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03" w:rsidRDefault="003001E8">
      <w:pPr>
        <w:spacing w:after="0" w:line="259" w:lineRule="auto"/>
        <w:ind w:left="28" w:firstLine="0"/>
        <w:jc w:val="both"/>
      </w:pPr>
      <w:r>
        <w:rPr>
          <w:noProof/>
        </w:rPr>
        <w:drawing>
          <wp:inline distT="0" distB="0" distL="0" distR="0">
            <wp:extent cx="5939790" cy="926744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26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AE5D03" w:rsidRDefault="003001E8">
      <w:pPr>
        <w:spacing w:after="215" w:line="259" w:lineRule="auto"/>
        <w:ind w:left="0" w:right="3982" w:firstLine="0"/>
        <w:jc w:val="right"/>
      </w:pPr>
      <w:r>
        <w:rPr>
          <w:b/>
        </w:rPr>
        <w:t>Содержание</w:t>
      </w: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0" w:right="4673" w:firstLine="0"/>
        <w:jc w:val="right"/>
      </w:pPr>
      <w:r>
        <w:rPr>
          <w:sz w:val="24"/>
        </w:rPr>
        <w:t xml:space="preserve"> </w:t>
      </w:r>
    </w:p>
    <w:tbl>
      <w:tblPr>
        <w:tblStyle w:val="TableGrid"/>
        <w:tblW w:w="9611" w:type="dxa"/>
        <w:tblInd w:w="40" w:type="dxa"/>
        <w:tblCellMar>
          <w:top w:w="122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27"/>
        <w:gridCol w:w="784"/>
      </w:tblGrid>
      <w:tr w:rsidR="00AE5D03">
        <w:trPr>
          <w:trHeight w:val="1224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Паспорт Программы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25" w:line="259" w:lineRule="auto"/>
              <w:ind w:left="4" w:firstLine="0"/>
            </w:pPr>
            <w:r>
              <w:t>3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536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285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1. Характеристика системы образования МБОУ СОШ </w:t>
            </w:r>
            <w:proofErr w:type="spellStart"/>
            <w:r>
              <w:t>с.Суккулово</w:t>
            </w:r>
            <w:proofErr w:type="spellEnd"/>
            <w:r>
              <w:t xml:space="preserve"> МР Дюртюлинский район РБ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t>5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6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2. Цель и задачи Программы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7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3. Сроки реализации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4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4. Перечень целевых индикаторов и показателей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13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6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5. Финансовое обеспечение Программы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13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4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9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6. План реализации Программы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14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6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7. Оценка эффективности реализации Программы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14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6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8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8. Приложения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8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15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27"/>
        </w:trPr>
        <w:tc>
          <w:tcPr>
            <w:tcW w:w="882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309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Список использованных сокращений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289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28</w:t>
            </w:r>
            <w:r>
              <w:rPr>
                <w:sz w:val="24"/>
              </w:rPr>
              <w:t xml:space="preserve"> </w:t>
            </w:r>
          </w:p>
        </w:tc>
      </w:tr>
    </w:tbl>
    <w:p w:rsidR="00AE5D03" w:rsidRDefault="003001E8">
      <w:pPr>
        <w:spacing w:after="333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spacing w:after="249" w:line="259" w:lineRule="auto"/>
        <w:ind w:left="0" w:right="4654" w:firstLine="0"/>
        <w:jc w:val="right"/>
      </w:pPr>
      <w:r>
        <w:rPr>
          <w:b/>
          <w:sz w:val="32"/>
        </w:rPr>
        <w:t xml:space="preserve"> </w:t>
      </w:r>
    </w:p>
    <w:p w:rsidR="00AE5D03" w:rsidRDefault="003001E8">
      <w:pPr>
        <w:spacing w:after="0" w:line="421" w:lineRule="auto"/>
        <w:ind w:left="4707" w:right="4654" w:firstLine="0"/>
        <w:jc w:val="right"/>
      </w:pPr>
      <w:r>
        <w:rPr>
          <w:b/>
          <w:sz w:val="32"/>
        </w:rPr>
        <w:t xml:space="preserve">  </w:t>
      </w:r>
    </w:p>
    <w:p w:rsidR="00AE5D03" w:rsidRDefault="003001E8">
      <w:pPr>
        <w:pStyle w:val="1"/>
      </w:pPr>
      <w:r>
        <w:t xml:space="preserve">Паспорт программы </w:t>
      </w:r>
    </w:p>
    <w:p w:rsidR="00AE5D03" w:rsidRDefault="003001E8">
      <w:pPr>
        <w:spacing w:line="253" w:lineRule="auto"/>
        <w:ind w:left="24"/>
      </w:pPr>
      <w:r>
        <w:rPr>
          <w:u w:val="single" w:color="000000"/>
        </w:rPr>
        <w:t xml:space="preserve"> «Развитие образования муниципального бюджетного общеобразовательного</w:t>
      </w:r>
      <w:r>
        <w:t xml:space="preserve"> </w:t>
      </w:r>
      <w:r>
        <w:rPr>
          <w:u w:val="single" w:color="000000"/>
        </w:rPr>
        <w:t>учреждения средняя общеобразовательная школа села Суккулово</w:t>
      </w:r>
      <w:r>
        <w:t xml:space="preserve"> </w:t>
      </w:r>
      <w:r>
        <w:rPr>
          <w:u w:val="single" w:color="000000"/>
        </w:rPr>
        <w:t>муниципального района Дюртюлинский район</w:t>
      </w:r>
      <w:r>
        <w:rPr>
          <w:sz w:val="24"/>
        </w:rPr>
        <w:t xml:space="preserve"> </w:t>
      </w:r>
    </w:p>
    <w:p w:rsidR="00AE5D03" w:rsidRDefault="003001E8">
      <w:pPr>
        <w:spacing w:after="230" w:line="253" w:lineRule="auto"/>
        <w:ind w:left="2024"/>
      </w:pPr>
      <w:r>
        <w:rPr>
          <w:u w:val="single" w:color="000000"/>
        </w:rPr>
        <w:t>Республики Башкортостан на 2022-2027 годы»</w:t>
      </w: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53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986" w:type="dxa"/>
        <w:tblInd w:w="-287" w:type="dxa"/>
        <w:tblCellMar>
          <w:top w:w="156" w:type="dxa"/>
          <w:left w:w="11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2200"/>
        <w:gridCol w:w="7786"/>
      </w:tblGrid>
      <w:tr w:rsidR="00AE5D03">
        <w:trPr>
          <w:trHeight w:val="1603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t>Ответственный исполнитель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36" w:lineRule="auto"/>
              <w:ind w:left="4" w:firstLine="0"/>
            </w:pPr>
            <w:r>
              <w:t xml:space="preserve">Муниципальное бюджетное общеобразовательное учреждение средняя общеобразовательная школа села Суккулово МР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 xml:space="preserve">Дюртюлинский район Республики Башкортостан (далее МБОУ СОШ </w:t>
            </w:r>
            <w:proofErr w:type="spellStart"/>
            <w:r>
              <w:t>с.Сукк</w:t>
            </w:r>
            <w:r>
              <w:t>улово</w:t>
            </w:r>
            <w:proofErr w:type="spellEnd"/>
            <w:r>
              <w:t>)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980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0" w:firstLine="0"/>
            </w:pPr>
            <w:proofErr w:type="spellStart"/>
            <w:r>
              <w:t>Cоисполнители</w:t>
            </w:r>
            <w:proofErr w:type="spellEnd"/>
            <w:r>
              <w:t xml:space="preserve">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t xml:space="preserve">МБОУ СОШ </w:t>
            </w:r>
            <w:proofErr w:type="spellStart"/>
            <w:r>
              <w:t>с.Суккулово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7938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t>Цели и задачи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1" w:line="242" w:lineRule="auto"/>
              <w:ind w:left="4" w:firstLine="0"/>
            </w:pPr>
            <w:r>
              <w:t xml:space="preserve">Цель: обеспечение доступности качественного образования, </w:t>
            </w:r>
            <w:r>
              <w:t>соответствующего требованиям инновационного развития района, позволяющего максимально эффективно использовать человеческий потенциал и создать условия для самореализации граждан в течение всей жизни.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304" w:line="259" w:lineRule="auto"/>
              <w:ind w:left="4" w:firstLine="0"/>
            </w:pPr>
            <w:r>
              <w:t xml:space="preserve">Задачи: 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numPr>
                <w:ilvl w:val="0"/>
                <w:numId w:val="8"/>
              </w:numPr>
              <w:spacing w:after="310" w:line="255" w:lineRule="auto"/>
              <w:ind w:firstLine="0"/>
            </w:pPr>
            <w:r>
              <w:t>модернизация системы образования как институт</w:t>
            </w:r>
            <w:r>
              <w:t>а социального развития;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numPr>
                <w:ilvl w:val="0"/>
                <w:numId w:val="8"/>
              </w:numPr>
              <w:spacing w:after="318" w:line="247" w:lineRule="auto"/>
              <w:ind w:firstLine="0"/>
            </w:pPr>
            <w:r>
              <w:t>создание условий для предоставления равных возможностей всем категориям обучающихся в получении качественного образования в соответствии с современными требованиями;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numPr>
                <w:ilvl w:val="0"/>
                <w:numId w:val="8"/>
              </w:numPr>
              <w:spacing w:after="324" w:line="246" w:lineRule="auto"/>
              <w:ind w:firstLine="0"/>
            </w:pPr>
            <w:r>
              <w:t>укрепление материально-</w:t>
            </w:r>
            <w:r>
              <w:t>технической базы системы образования за счет реконструкции существующего объекта образования;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numPr>
                <w:ilvl w:val="0"/>
                <w:numId w:val="8"/>
              </w:numPr>
              <w:spacing w:after="0" w:line="259" w:lineRule="auto"/>
              <w:ind w:firstLine="0"/>
            </w:pPr>
            <w:r>
              <w:t>развитие кадрового потенциала сферы образования и системы государственной поддержки педагогических работников;</w:t>
            </w:r>
            <w:r>
              <w:rPr>
                <w:sz w:val="24"/>
              </w:rPr>
              <w:t xml:space="preserve"> </w:t>
            </w:r>
            <w:r>
              <w:t>-развитие механизма общественно-государственного у</w:t>
            </w:r>
            <w:r>
              <w:t>правления образованием как фактора обеспечения качества образования и его открытости.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291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0" w:firstLine="0"/>
            </w:pPr>
            <w:r>
              <w:t>Сроки и этапы реализации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t xml:space="preserve">2022-2027 годы 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171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Целевые индикаторы и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t xml:space="preserve">Доля обучающихся в муниципальных общеобразовательных организациях, занимающихся в одну смену, в общей численности обучающихся в МБОУ СОШ </w:t>
            </w:r>
            <w:proofErr w:type="spellStart"/>
            <w:r>
              <w:t>с.Суккулово</w:t>
            </w:r>
            <w:proofErr w:type="spellEnd"/>
            <w:r>
              <w:t>, 100%;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570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t xml:space="preserve">показатели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t>доля детей в возрасте от пяти до восемнадцати лет, обучающихся по дополнительным образовательным программам, в общей численности детей этого возраста, 75%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8067"/>
        </w:trPr>
        <w:tc>
          <w:tcPr>
            <w:tcW w:w="2200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21" w:line="237" w:lineRule="auto"/>
              <w:ind w:left="0" w:firstLine="0"/>
            </w:pPr>
            <w:r>
              <w:t xml:space="preserve">Объемы и источники финансирования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t>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167" w:line="364" w:lineRule="auto"/>
              <w:ind w:left="4" w:right="475" w:firstLine="0"/>
            </w:pPr>
            <w:r>
              <w:t xml:space="preserve">Объем финансирования Программы составляет 919877486,03 </w:t>
            </w:r>
            <w:proofErr w:type="gramStart"/>
            <w:r>
              <w:t xml:space="preserve">рублей, </w:t>
            </w:r>
            <w:r>
              <w:rPr>
                <w:sz w:val="24"/>
              </w:rPr>
              <w:t xml:space="preserve"> </w:t>
            </w:r>
            <w:r>
              <w:t>из</w:t>
            </w:r>
            <w:proofErr w:type="gramEnd"/>
            <w:r>
              <w:t xml:space="preserve"> них по годам: 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486" w:lineRule="auto"/>
              <w:ind w:left="4" w:right="3541" w:firstLine="0"/>
            </w:pPr>
            <w:r>
              <w:t>в 2022 году – 15353222,23 рублей;</w:t>
            </w:r>
            <w:r>
              <w:rPr>
                <w:sz w:val="24"/>
              </w:rPr>
              <w:t xml:space="preserve"> </w:t>
            </w:r>
            <w:r>
              <w:t>в 2023 году- 14539432,76 рублей;</w:t>
            </w:r>
            <w:r>
              <w:rPr>
                <w:sz w:val="24"/>
              </w:rPr>
              <w:t xml:space="preserve"> </w:t>
            </w:r>
            <w:r>
              <w:t xml:space="preserve">в 2024 году- 15523707,76 </w:t>
            </w:r>
            <w:proofErr w:type="gramStart"/>
            <w:r>
              <w:t>рублей ;</w:t>
            </w:r>
            <w:proofErr w:type="gramEnd"/>
            <w:r>
              <w:rPr>
                <w:sz w:val="24"/>
              </w:rPr>
              <w:t xml:space="preserve"> </w:t>
            </w:r>
            <w:r>
              <w:t>в 2025 году – 15523707,76 рублей;</w:t>
            </w:r>
            <w:r>
              <w:rPr>
                <w:sz w:val="24"/>
              </w:rPr>
              <w:t xml:space="preserve"> </w:t>
            </w:r>
            <w:r>
              <w:t>в 2026 году- 15523707,76 рублей;</w:t>
            </w:r>
            <w:r>
              <w:rPr>
                <w:sz w:val="24"/>
              </w:rPr>
              <w:t xml:space="preserve"> </w:t>
            </w:r>
            <w:r>
              <w:t>в 202</w:t>
            </w:r>
            <w:r>
              <w:t>7 году- 15523707,76 рублей;</w:t>
            </w:r>
            <w:r>
              <w:rPr>
                <w:sz w:val="24"/>
              </w:rPr>
              <w:t xml:space="preserve"> </w:t>
            </w:r>
            <w:r>
              <w:t>в том числе за счет средств: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304" w:line="259" w:lineRule="auto"/>
              <w:ind w:left="4" w:firstLine="0"/>
            </w:pPr>
            <w:r>
              <w:t>а) федерального бюджета –8214978 рублей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277" w:line="259" w:lineRule="auto"/>
              <w:ind w:left="4" w:firstLine="0"/>
            </w:pPr>
            <w:r>
              <w:t>б) бюджета Республики Башкортостан – 50994005,9 рублей.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275" w:line="259" w:lineRule="auto"/>
              <w:ind w:left="4" w:firstLine="0"/>
            </w:pPr>
            <w:r>
              <w:t>в) муниципального бюджета 30960502,13 рублей.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t>г) внебюджетных средств 1818000 рублей.</w:t>
            </w:r>
            <w:r>
              <w:rPr>
                <w:sz w:val="24"/>
              </w:rPr>
              <w:t xml:space="preserve"> </w:t>
            </w:r>
          </w:p>
        </w:tc>
      </w:tr>
    </w:tbl>
    <w:p w:rsidR="00AE5D03" w:rsidRDefault="003001E8">
      <w:pPr>
        <w:spacing w:after="0" w:line="259" w:lineRule="auto"/>
        <w:ind w:left="29" w:firstLine="0"/>
        <w:jc w:val="both"/>
      </w:pPr>
      <w:r>
        <w:rPr>
          <w:sz w:val="24"/>
        </w:rPr>
        <w:t xml:space="preserve"> </w:t>
      </w:r>
    </w:p>
    <w:p w:rsidR="00AE5D03" w:rsidRDefault="003001E8">
      <w:pPr>
        <w:spacing w:after="292" w:line="254" w:lineRule="auto"/>
        <w:ind w:left="11" w:right="1"/>
        <w:jc w:val="center"/>
      </w:pPr>
      <w:r>
        <w:rPr>
          <w:b/>
        </w:rPr>
        <w:t xml:space="preserve">1.Характеристика системы образования муниципального бюджетного общеобразовательного учреждения средняя общеобразовательная школа села Суккулово МР Дюртюлинский район </w:t>
      </w:r>
      <w:r>
        <w:rPr>
          <w:sz w:val="24"/>
        </w:rPr>
        <w:t xml:space="preserve"> </w:t>
      </w:r>
    </w:p>
    <w:p w:rsidR="00AE5D03" w:rsidRDefault="003001E8">
      <w:pPr>
        <w:pStyle w:val="2"/>
        <w:ind w:left="11" w:right="0"/>
      </w:pPr>
      <w:r>
        <w:t>Республики Башкортостан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320" w:line="259" w:lineRule="auto"/>
        <w:ind w:left="62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pStyle w:val="3"/>
        <w:spacing w:after="287"/>
        <w:ind w:left="11" w:right="33"/>
      </w:pPr>
      <w:r>
        <w:t xml:space="preserve">1.1. Общая характеристика системы образования 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222" w:line="254" w:lineRule="auto"/>
        <w:ind w:left="11" w:right="28"/>
        <w:jc w:val="center"/>
      </w:pPr>
      <w:r>
        <w:rPr>
          <w:b/>
        </w:rPr>
        <w:t xml:space="preserve">МБОУ СОШ </w:t>
      </w:r>
      <w:proofErr w:type="spellStart"/>
      <w:r>
        <w:rPr>
          <w:b/>
        </w:rPr>
        <w:t>с.Су</w:t>
      </w:r>
      <w:r>
        <w:rPr>
          <w:b/>
        </w:rPr>
        <w:t>ккулово</w:t>
      </w:r>
      <w:proofErr w:type="spellEnd"/>
      <w:r>
        <w:rPr>
          <w:b/>
        </w:rPr>
        <w:t>.</w:t>
      </w:r>
      <w:r>
        <w:rPr>
          <w:sz w:val="24"/>
        </w:rPr>
        <w:t xml:space="preserve"> </w:t>
      </w:r>
    </w:p>
    <w:p w:rsidR="00AE5D03" w:rsidRDefault="003001E8">
      <w:pPr>
        <w:spacing w:after="338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spacing w:after="265"/>
        <w:ind w:left="41" w:right="51"/>
      </w:pPr>
      <w:r>
        <w:t xml:space="preserve">Программа развития образования на 2022-2027 годы (далее Программа) определяет стратегию приоритетного развития системы образования и меры ее реализации. 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 xml:space="preserve">Программа разработана с учетом основных федеральных и республиканских тенденций развития </w:t>
      </w:r>
      <w:r>
        <w:t xml:space="preserve">системы образования.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 xml:space="preserve">Программа обеспечивает преемственность всех структур и звеньев образовательного процесса школы и направлена на развитие личности обучающегося, формирование образовательных и профессиональных навыков. </w:t>
      </w:r>
      <w:r>
        <w:rPr>
          <w:sz w:val="24"/>
        </w:rPr>
        <w:t xml:space="preserve"> </w:t>
      </w:r>
    </w:p>
    <w:p w:rsidR="00AE5D03" w:rsidRDefault="003001E8">
      <w:pPr>
        <w:spacing w:after="264"/>
        <w:ind w:left="41" w:right="51"/>
      </w:pPr>
      <w:r>
        <w:t>Современная система образования</w:t>
      </w:r>
      <w:r>
        <w:t xml:space="preserve"> нуждается в модернизации в соответствии с требованиями инновационного, социально ориентированного развития республики и страны в целом. В условиях стремительных </w:t>
      </w:r>
      <w:proofErr w:type="spellStart"/>
      <w:r>
        <w:t>социальноэкономических</w:t>
      </w:r>
      <w:proofErr w:type="spellEnd"/>
      <w:r>
        <w:t xml:space="preserve"> изменений необходимы разработка механизмов реализации основных направле</w:t>
      </w:r>
      <w:r>
        <w:t>ний развития образования и эффективное использование финансовых ресурсов.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 xml:space="preserve">Одной из основных проблем развития системы образования является износ материально-технической базы школы. МБОУ СОШ </w:t>
      </w:r>
      <w:proofErr w:type="spellStart"/>
      <w:r>
        <w:t>с.Суккулово</w:t>
      </w:r>
      <w:proofErr w:type="spellEnd"/>
      <w:r>
        <w:t xml:space="preserve"> размещено в типовом здании. В школе — </w:t>
      </w:r>
      <w:r>
        <w:t xml:space="preserve">местное водоснабжение, канализация - </w:t>
      </w:r>
      <w:proofErr w:type="spellStart"/>
      <w:r>
        <w:t>шамбо</w:t>
      </w:r>
      <w:proofErr w:type="spellEnd"/>
      <w:r>
        <w:t xml:space="preserve">, газовая котельная. Имеются столовая, библиотека, спортзал, комбинированная мастерская, кабинет обслуживающего труда, паспортизированный </w:t>
      </w:r>
      <w:proofErr w:type="spellStart"/>
      <w:r>
        <w:t>историкокраеведческий</w:t>
      </w:r>
      <w:proofErr w:type="spellEnd"/>
      <w:r>
        <w:t xml:space="preserve"> музей, учебно-опытный участок с площадью 0,54 га.</w:t>
      </w: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Нед</w:t>
      </w:r>
      <w:r>
        <w:t xml:space="preserve">остаточно оснащены современным оборудованием учебные кабинеты, лаборатории, библиотека. 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 xml:space="preserve">В связи с введением в образовательный процесс федеральных государственных образовательных стандартов использованием </w:t>
      </w:r>
      <w:proofErr w:type="spellStart"/>
      <w:r>
        <w:t>информационнокоммуникационных</w:t>
      </w:r>
      <w:proofErr w:type="spellEnd"/>
      <w:r>
        <w:t xml:space="preserve"> и других технологий </w:t>
      </w:r>
      <w:r>
        <w:t xml:space="preserve">предъявляются новые требования к квалификационному уровню педагогов. 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Чтобы обеспечить развитие талантливых и творчески работающих педагогов, распространить их успешный опыт ежегодно педагоги школы участвуют в конкурсах профессионального мастерства: "Учит</w:t>
      </w:r>
      <w:r>
        <w:t>ель года", НПК учителей.</w:t>
      </w:r>
      <w:r>
        <w:rPr>
          <w:sz w:val="24"/>
        </w:rPr>
        <w:t xml:space="preserve"> </w:t>
      </w:r>
    </w:p>
    <w:p w:rsidR="00AE5D03" w:rsidRDefault="003001E8">
      <w:pPr>
        <w:spacing w:after="265"/>
        <w:ind w:left="41" w:right="51"/>
      </w:pPr>
      <w:r>
        <w:t xml:space="preserve">В школе ведется целенаправленная работа по выполнению Закона Республики Башкортостан «О языках народов Республики Башкортостан» и по созданию условий для стабильного функционирования двух государственных языков. 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В рамках реализа</w:t>
      </w:r>
      <w:r>
        <w:t>ции основных Положений Концепции национального образования 107 обучающихся изучают родные языки, организовано изучение государственного башкирского языка.</w:t>
      </w:r>
      <w:r>
        <w:rPr>
          <w:sz w:val="24"/>
        </w:rPr>
        <w:t xml:space="preserve"> </w:t>
      </w:r>
    </w:p>
    <w:p w:rsidR="00AE5D03" w:rsidRDefault="003001E8">
      <w:pPr>
        <w:spacing w:after="264"/>
        <w:ind w:left="41" w:right="51"/>
      </w:pPr>
      <w:r>
        <w:t xml:space="preserve">В школе имеются 2 кабинета родных языков, из них 1 - башкирского языка и литературы, 1 - татарского </w:t>
      </w:r>
      <w:r>
        <w:t xml:space="preserve">языка и литературы. Кабинеты оснащены </w:t>
      </w:r>
      <w:proofErr w:type="spellStart"/>
      <w:r>
        <w:t>учебно</w:t>
      </w:r>
      <w:proofErr w:type="spellEnd"/>
      <w:r>
        <w:t>– наглядными пособиями (таблицы, раздаточный и дидактический материал, портреты писателей, репродукции картин, альбомы, раскладушки, папки, разработки уроков и др.), видеоматериалами по программе, фонохрестоматия</w:t>
      </w:r>
      <w:r>
        <w:t xml:space="preserve">ми, но необходимо вести работу по оснащению кабинетов родного языка современным компьютерным оборудованием. 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>Педагогическим коллективом школы проводится целенаправленная работа по реализации районной программы «Одаренные дети».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 xml:space="preserve">Ежегодно в олимпиадах и конкурсах на различных уровнях: всероссийском (дистанционные олимпиады), республиканском, муниципальном принимают участие до 20 обучающихся. В районе ежегодно проходят </w:t>
      </w:r>
      <w:proofErr w:type="spellStart"/>
      <w:r>
        <w:t>литературнотворческие</w:t>
      </w:r>
      <w:proofErr w:type="spellEnd"/>
      <w:r>
        <w:t xml:space="preserve"> конкурсы, конкурс юных сказителей эпическо</w:t>
      </w:r>
      <w:r>
        <w:t>го произведения «Урал батыр», конкурсы чтецов, конкурсы родословной, научных проектов школьников, переводчиков и др., в которых обучающиеся нашей школы являются активными участниками.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>С каждым годом увеличивается количество обучающихся, занимающихся проек</w:t>
      </w:r>
      <w:r>
        <w:t>тно-исследовательской работой.</w:t>
      </w:r>
      <w:r>
        <w:rPr>
          <w:sz w:val="24"/>
        </w:rPr>
        <w:t xml:space="preserve"> </w:t>
      </w:r>
    </w:p>
    <w:p w:rsidR="00AE5D03" w:rsidRDefault="003001E8">
      <w:pPr>
        <w:spacing w:after="263"/>
        <w:ind w:left="41" w:right="51"/>
      </w:pPr>
      <w:r>
        <w:t>Однако в настоящее время отсутствует системный подход к организации работы по поиску одаренных детей, их развитию и поддержке, не налажено соответствующее межведомственное взаимодействие. Требует дальнейшего совершенствовани</w:t>
      </w:r>
      <w:r>
        <w:t xml:space="preserve">я система подготовки преподавателей к работе с одаренными детьми.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>Особое внимание следует уделить взаимодействию школы с учреждениями дополнительного образования детей при организации их внеурочной деятельности в соответствии с требованиями ФГОС нового п</w:t>
      </w:r>
      <w:r>
        <w:t xml:space="preserve">околения. 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>Стратегическими задачами системы образования района является совершенствование и развитие информационно-технологической базы школы, повышение информационных компетенций педагогических работников, внедрение современных методов обучения на базе И</w:t>
      </w:r>
      <w:r>
        <w:t>КТ.</w:t>
      </w:r>
      <w:r>
        <w:rPr>
          <w:sz w:val="24"/>
        </w:rPr>
        <w:t xml:space="preserve"> </w:t>
      </w:r>
    </w:p>
    <w:p w:rsidR="00AE5D03" w:rsidRDefault="003001E8">
      <w:pPr>
        <w:ind w:left="31" w:right="51" w:firstLine="708"/>
      </w:pPr>
      <w:r>
        <w:t>Школа имеет стабильный доступ по технологии ADSL к глобальным информационным ресурсам, неограниченный и круглосуточный доступ в интернет на любые образовательные порталы. Ведется работа по использованию информационной системы управления и электронного</w:t>
      </w:r>
      <w:r>
        <w:t xml:space="preserve"> документооборота. В школе в 2021-2022 учебном году имеется 9 единиц ноутбуков, 14 единицы ПК, 1 единица в административной деятельности, 10 компьютеров в кабинете информатики. Общеобразовательное учреждение оснащено ПК не только в кабинетах информатики и </w:t>
      </w:r>
      <w:r>
        <w:t xml:space="preserve">ИКТ, но и в предметных кабинетах, в школьной библиотеке (1 единица), в школе имеются 5 мультимедийных проекторов, 2 интерактивные доски. </w:t>
      </w:r>
      <w:r>
        <w:rPr>
          <w:sz w:val="24"/>
        </w:rPr>
        <w:t xml:space="preserve"> </w:t>
      </w:r>
    </w:p>
    <w:p w:rsidR="00AE5D03" w:rsidRDefault="003001E8">
      <w:pPr>
        <w:ind w:left="31" w:right="51" w:firstLine="708"/>
      </w:pPr>
      <w:r>
        <w:t>Доля педагогов, обладающих информационно-коммуникационной компетентностью, составляет в школе 100 % учителей, удостов</w:t>
      </w:r>
      <w:r>
        <w:t xml:space="preserve">ерения о повышении квалификации имеют менее 100% учителей. </w:t>
      </w:r>
      <w:r>
        <w:rPr>
          <w:sz w:val="24"/>
        </w:rPr>
        <w:t xml:space="preserve"> </w:t>
      </w:r>
    </w:p>
    <w:p w:rsidR="00AE5D03" w:rsidRDefault="003001E8">
      <w:pPr>
        <w:spacing w:after="263"/>
        <w:ind w:left="41" w:right="51"/>
      </w:pPr>
      <w:r>
        <w:t xml:space="preserve">Действующий сайт МБОУ СОШ </w:t>
      </w:r>
      <w:proofErr w:type="spellStart"/>
      <w:r>
        <w:t>с.Суккулово</w:t>
      </w:r>
      <w:proofErr w:type="spellEnd"/>
      <w:r>
        <w:t xml:space="preserve"> (https://sukkul.02edu.ru) обновляется регулярно.</w:t>
      </w:r>
      <w:r>
        <w:rPr>
          <w:sz w:val="24"/>
        </w:rPr>
        <w:t xml:space="preserve"> </w:t>
      </w:r>
    </w:p>
    <w:p w:rsidR="00AE5D03" w:rsidRDefault="003001E8">
      <w:pPr>
        <w:ind w:left="31" w:right="51" w:firstLine="708"/>
      </w:pPr>
      <w:r>
        <w:t>В школе установлена автоматическая пожарная сигнализация, кнопка экстренного вызова наряда полиции и имеетс</w:t>
      </w:r>
      <w:r>
        <w:t xml:space="preserve">я дневная охрана, видеонаблюдение.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31" w:right="51" w:firstLine="708"/>
      </w:pPr>
      <w:r>
        <w:t xml:space="preserve">В целях обеспечения доступного качественного образования обучающихся в районе отработаны эффективные механизмы организации подвоза обучающихся. </w:t>
      </w:r>
      <w:r>
        <w:rPr>
          <w:sz w:val="24"/>
        </w:rPr>
        <w:t xml:space="preserve"> </w:t>
      </w:r>
    </w:p>
    <w:p w:rsidR="00AE5D03" w:rsidRDefault="003001E8">
      <w:pPr>
        <w:spacing w:after="265"/>
        <w:ind w:left="31" w:right="51" w:firstLine="708"/>
      </w:pPr>
      <w:r>
        <w:t>Все обучающиеся охвачены горячими завтраками, а дети с ограниченными возможностями здоровья и дети –инвалиды обеспечиваются двухразовым горячим питанием. Все обучающиеся, получающие начальное общее образование обеспечены бесплатным горячим питанием. Стоимо</w:t>
      </w:r>
      <w:r>
        <w:t xml:space="preserve">сть питания на одного обучающегося составляет 57,43 рубля на один учебный день. 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 xml:space="preserve">Таким образом, определяя перспективы развития образования в МБОУ СОШ </w:t>
      </w:r>
      <w:proofErr w:type="spellStart"/>
      <w:r>
        <w:t>с.Суккулово</w:t>
      </w:r>
      <w:proofErr w:type="spellEnd"/>
      <w:r>
        <w:t xml:space="preserve"> с учетом современных реалий социально-экономической, социально-политической, этнокультурной и</w:t>
      </w:r>
      <w:r>
        <w:t xml:space="preserve"> общественной жизни, необходимо опираться на следующие базовые приоритеты развития российского образования: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обеспечение разностороннего развития подрастающего поколения, воспитание патриотов страны, граждан правового, демократического государства, уважающ</w:t>
      </w:r>
      <w:r>
        <w:t>их права и свободы личности и обладающих высоким чувством ответственности, нравственной, эстетической и экологической культурой; формирование духовно развитой личности, отвечающей современным требованиям;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обеспечение исторической преемственности поколений</w:t>
      </w:r>
      <w:r>
        <w:t>, сохранения, трансляции и развития национальных культур в их единстве и взаимопроникновении; развитие у подрастающего поколения межэтнической, межконфессиональной толерантности;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обеспечение непрерывности общего, дополнительного, профессионального образов</w:t>
      </w:r>
      <w:r>
        <w:t xml:space="preserve">ания в течение всей жизни человека; 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 xml:space="preserve">обеспечение социально-экономических условий для приоритетного развития системы образования: вести работу, обеспечивающую развитие </w:t>
      </w:r>
      <w:proofErr w:type="spellStart"/>
      <w:r>
        <w:t>материальнотехнической</w:t>
      </w:r>
      <w:proofErr w:type="spellEnd"/>
      <w:r>
        <w:t xml:space="preserve"> базы образования;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обеспечение участия потребителей образовательн</w:t>
      </w:r>
      <w:r>
        <w:t>ых услуг и общественных институтов в контроле и оценке качества и доступности образования.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Реализация этих мероприятий предполагает решение ряда приоритетных задач в сфере образования школы: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обеспечение инновационного характера базового образования;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spacing w:after="154" w:line="374" w:lineRule="auto"/>
        <w:ind w:right="51" w:hanging="158"/>
      </w:pPr>
      <w:r>
        <w:t>пов</w:t>
      </w:r>
      <w:r>
        <w:t>ышение социального статуса обучающихся и работников образования;</w:t>
      </w:r>
      <w:r>
        <w:rPr>
          <w:sz w:val="24"/>
        </w:rPr>
        <w:t xml:space="preserve"> </w:t>
      </w:r>
      <w:r>
        <w:t>- создание современной системы непрерывного образования, подготовки, переподготовки и повышения квалификации педагогических кадров;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развитие системы оценки качества и доступности образования</w:t>
      </w:r>
      <w:r>
        <w:t xml:space="preserve"> и востребованности образовательных услуг;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1"/>
        </w:numPr>
        <w:ind w:right="51" w:hanging="158"/>
      </w:pPr>
      <w:r>
        <w:t>эффективное расходование бюджетных средств в сфере образования.</w:t>
      </w:r>
      <w:r>
        <w:rPr>
          <w:sz w:val="24"/>
        </w:rPr>
        <w:t xml:space="preserve"> </w:t>
      </w:r>
    </w:p>
    <w:p w:rsidR="00AE5D03" w:rsidRDefault="003001E8">
      <w:pPr>
        <w:spacing w:after="230"/>
        <w:ind w:left="41" w:right="51"/>
      </w:pPr>
      <w:r>
        <w:t>Данные мероприятия реализуются с использованием программно-целевых методов. С учетом этого разработана Программа развития образования на 2022 - 202</w:t>
      </w:r>
      <w:r>
        <w:t xml:space="preserve">7 годы МБОУ СОШ </w:t>
      </w:r>
      <w:proofErr w:type="spellStart"/>
      <w:r>
        <w:t>с.Суккулово</w:t>
      </w:r>
      <w:proofErr w:type="spellEnd"/>
      <w:r>
        <w:t>.</w:t>
      </w:r>
      <w:r>
        <w:rPr>
          <w:sz w:val="24"/>
        </w:rPr>
        <w:t xml:space="preserve"> </w:t>
      </w:r>
    </w:p>
    <w:p w:rsidR="00AE5D03" w:rsidRDefault="003001E8">
      <w:pPr>
        <w:spacing w:after="322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pStyle w:val="3"/>
        <w:ind w:left="11" w:right="55"/>
      </w:pPr>
      <w:r>
        <w:t xml:space="preserve">1.2. Общее образование 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335" w:line="259" w:lineRule="auto"/>
        <w:ind w:left="10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 xml:space="preserve">На 1 сентября 2021-2022 учебного года в МБОУ СОШ </w:t>
      </w:r>
      <w:proofErr w:type="spellStart"/>
      <w:r>
        <w:t>с.Суккулово</w:t>
      </w:r>
      <w:proofErr w:type="spellEnd"/>
      <w:r>
        <w:t xml:space="preserve"> – 107 </w:t>
      </w:r>
      <w:r>
        <w:t xml:space="preserve">обучающихся. Набор обучающихся осуществляется из пяти </w:t>
      </w:r>
      <w:proofErr w:type="spellStart"/>
      <w:r>
        <w:t>насеенных</w:t>
      </w:r>
      <w:proofErr w:type="spellEnd"/>
      <w:r>
        <w:t xml:space="preserve"> пунктов: </w:t>
      </w:r>
      <w:proofErr w:type="spellStart"/>
      <w:r>
        <w:t>с.Суккулово</w:t>
      </w:r>
      <w:proofErr w:type="spellEnd"/>
      <w:r>
        <w:t xml:space="preserve">, с. </w:t>
      </w:r>
      <w:proofErr w:type="spellStart"/>
      <w:r>
        <w:t>Юкаликулево</w:t>
      </w:r>
      <w:proofErr w:type="spellEnd"/>
      <w:r>
        <w:t xml:space="preserve">, </w:t>
      </w:r>
      <w:proofErr w:type="spellStart"/>
      <w:r>
        <w:t>д.Мамадалево</w:t>
      </w:r>
      <w:proofErr w:type="spellEnd"/>
      <w:r>
        <w:t xml:space="preserve">, </w:t>
      </w:r>
      <w:proofErr w:type="spellStart"/>
      <w:r>
        <w:t>д.Уткинеево</w:t>
      </w:r>
      <w:proofErr w:type="spellEnd"/>
      <w:r>
        <w:t xml:space="preserve">, </w:t>
      </w:r>
      <w:proofErr w:type="spellStart"/>
      <w:r>
        <w:t>д.Атсуярово</w:t>
      </w:r>
      <w:proofErr w:type="spellEnd"/>
      <w:r>
        <w:t>. Подвоз обучающихся осуществляет два автобуса.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В 2021-2022 учебном году показатель наполняемости классов — 9 обуча</w:t>
      </w:r>
      <w:r>
        <w:t>ющихся, по нормативу: село - 14. Важным показателем эффективности деятельности школы является и такой показатель как «количество учеников, приходящихся на одного учителя». В целом он составляет</w:t>
      </w:r>
      <w:r>
        <w:rPr>
          <w:i/>
        </w:rPr>
        <w:t xml:space="preserve"> </w:t>
      </w:r>
      <w:r>
        <w:t>6 учеников, по нормативу - 15 человек.</w:t>
      </w:r>
      <w:r>
        <w:rPr>
          <w:sz w:val="24"/>
        </w:rPr>
        <w:t xml:space="preserve"> </w:t>
      </w:r>
    </w:p>
    <w:p w:rsidR="00AE5D03" w:rsidRDefault="003001E8">
      <w:pPr>
        <w:spacing w:after="258"/>
        <w:ind w:left="31" w:right="51" w:firstLine="708"/>
      </w:pPr>
      <w:r>
        <w:t xml:space="preserve">В МБОУ СОШ </w:t>
      </w:r>
      <w:proofErr w:type="spellStart"/>
      <w:r>
        <w:t>с.Суккулово</w:t>
      </w:r>
      <w:proofErr w:type="spellEnd"/>
      <w:r>
        <w:t xml:space="preserve"> в 2021-2022 учебном году получают образование 2 ребенка-инвалида и с ограниченными возможностями здоровья 3 детей, что составляет 4,7% от всего количества обучающихся. </w:t>
      </w:r>
      <w:r>
        <w:rPr>
          <w:sz w:val="24"/>
        </w:rPr>
        <w:t xml:space="preserve"> </w:t>
      </w:r>
    </w:p>
    <w:p w:rsidR="00AE5D03" w:rsidRDefault="003001E8">
      <w:pPr>
        <w:ind w:left="31" w:right="51" w:firstLine="540"/>
      </w:pPr>
      <w:r>
        <w:t>В ближайшей перспективе в сфере общего образования в школе пред</w:t>
      </w:r>
      <w:r>
        <w:t>стоит решить следующие задачи: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2"/>
        </w:numPr>
        <w:ind w:right="51"/>
      </w:pPr>
      <w:r>
        <w:t>создание в школе условий для детей с ограниченными возможностями здоровья;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2"/>
        </w:numPr>
        <w:spacing w:after="232"/>
        <w:ind w:right="51"/>
      </w:pPr>
      <w:r>
        <w:t>обеспечение инновационного характера функционирования системы общего образования в соответствии с современными социально-экономическими требованиями</w:t>
      </w:r>
      <w:r>
        <w:t>;</w:t>
      </w: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29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AE5D03" w:rsidRDefault="003001E8">
      <w:pPr>
        <w:spacing w:after="322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pStyle w:val="3"/>
        <w:ind w:left="11" w:right="53"/>
      </w:pPr>
      <w:r>
        <w:t>1.3. Воспитание и дополнительное образование обучающихся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309" w:line="259" w:lineRule="auto"/>
        <w:ind w:left="10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31"/>
        <w:ind w:left="41" w:right="51"/>
      </w:pPr>
      <w:r>
        <w:t>Охват обучающихся дополнительным образованием в школе составляет 100%.</w:t>
      </w:r>
      <w:r>
        <w:rPr>
          <w:sz w:val="24"/>
        </w:rPr>
        <w:t xml:space="preserve"> </w:t>
      </w:r>
    </w:p>
    <w:p w:rsidR="00AE5D03" w:rsidRDefault="003001E8">
      <w:pPr>
        <w:spacing w:after="338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Система образования по-</w:t>
      </w:r>
      <w:r>
        <w:t xml:space="preserve">прежнему является основным социальным институтом, обеспечивающим процесс воспитания и сотрудничество его различных субъектов, а также главным проводником решения задач </w:t>
      </w:r>
      <w:proofErr w:type="spellStart"/>
      <w:r>
        <w:t>духовнонравственного</w:t>
      </w:r>
      <w:proofErr w:type="spellEnd"/>
      <w:r>
        <w:t xml:space="preserve"> становления молодого поколения, формирования его гражданского и пат</w:t>
      </w:r>
      <w:r>
        <w:t>риотического самосознания.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>В школе принята программа воспитания, направленная на укрепление воспитательного потенциала, объединение усилий педагогической и родительской общественности, общественных организаций.</w:t>
      </w: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Обучающиеся школы принимают участие в разли</w:t>
      </w:r>
      <w:r>
        <w:t>чных слетах, смотрах, конкурсах, фестивалях, олимпиадах, спортивных соревнованиях. Ежегодно более 10% обучающихся становятся победителями и призерами муниципальных олимпиад и конкурсов, 0,5% - призерами Всероссийских конкурсов.</w:t>
      </w: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Одним из значимых направлен</w:t>
      </w:r>
      <w:r>
        <w:t xml:space="preserve">ий патриотического воспитания детей и подростков является их вовлечение в краеведческую деятельность. В школе действует паспортизированный историко-краеведческий музей, в основном фонде которого насчитывается 124 экспоната. </w:t>
      </w:r>
      <w:r>
        <w:rPr>
          <w:sz w:val="24"/>
        </w:rPr>
        <w:t xml:space="preserve"> </w:t>
      </w:r>
    </w:p>
    <w:p w:rsidR="00AE5D03" w:rsidRDefault="003001E8">
      <w:pPr>
        <w:spacing w:after="265"/>
        <w:ind w:left="41" w:right="51"/>
      </w:pPr>
      <w:r>
        <w:t>Организация работы кружков для</w:t>
      </w:r>
      <w:r>
        <w:t xml:space="preserve"> детей способствует эффективному решению проблем, связанных с обеспечением занятости детей, их самореализации и социальной адаптации, а также с формированием здорового образа жизни, профилактикой правонарушений и других асоциальных проявлений.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41" w:right="51"/>
      </w:pPr>
      <w:r>
        <w:t>В школе вед</w:t>
      </w:r>
      <w:r>
        <w:t xml:space="preserve">ется профилактическая и индивидуальная работа по предупреждению правонарушений и преступлений, безнадзорности и беспризорности среди несовершеннолетних – обучающихся школ. </w:t>
      </w:r>
      <w:r>
        <w:rPr>
          <w:sz w:val="24"/>
        </w:rPr>
        <w:t xml:space="preserve"> </w:t>
      </w:r>
    </w:p>
    <w:p w:rsidR="00AE5D03" w:rsidRDefault="003001E8">
      <w:pPr>
        <w:spacing w:after="264"/>
        <w:ind w:left="41" w:right="51"/>
      </w:pPr>
      <w:r>
        <w:t>Главным направлением в организации воспитательной работы является взаимодействие ш</w:t>
      </w:r>
      <w:r>
        <w:t>колы с различными службами района: отделами внутренних дел, здравоохранения, культуры, комитетом по делам молодежи, центром занятости, учреждениями дополнительного образования. В соответствии с межведомственными планами профилактика детского дорожно-трансп</w:t>
      </w:r>
      <w:r>
        <w:t xml:space="preserve">ортного травматизма проводится совместно с отделением ГИБДД. В школе назначен ответственный для координирования работы по ПДД, оформлен уголок по ПДД. </w:t>
      </w:r>
      <w:r>
        <w:rPr>
          <w:sz w:val="24"/>
        </w:rPr>
        <w:t xml:space="preserve"> </w:t>
      </w:r>
    </w:p>
    <w:p w:rsidR="00AE5D03" w:rsidRDefault="003001E8">
      <w:pPr>
        <w:ind w:left="31" w:right="51" w:firstLine="708"/>
      </w:pPr>
      <w:r>
        <w:t>Работа по профилактике правонарушений, наркомании среди несовершеннолетних одна из актуальных проблем в</w:t>
      </w:r>
      <w:r>
        <w:t xml:space="preserve">оспитательного процесса. </w:t>
      </w:r>
      <w:r>
        <w:rPr>
          <w:sz w:val="24"/>
        </w:rPr>
        <w:t xml:space="preserve"> </w:t>
      </w:r>
    </w:p>
    <w:p w:rsidR="00AE5D03" w:rsidRDefault="003001E8">
      <w:pPr>
        <w:spacing w:after="259"/>
        <w:ind w:left="31" w:right="51" w:firstLine="720"/>
      </w:pPr>
      <w:r>
        <w:t xml:space="preserve">В школе ведётся работа по внедрению </w:t>
      </w:r>
      <w:proofErr w:type="spellStart"/>
      <w:r>
        <w:t>здоровьесберегающих</w:t>
      </w:r>
      <w:proofErr w:type="spellEnd"/>
      <w:r>
        <w:t xml:space="preserve"> технологий в учебно-воспитательный процесс, сохранению и укреплению здоровья школьников,</w:t>
      </w:r>
      <w:r>
        <w:rPr>
          <w:b/>
        </w:rPr>
        <w:t xml:space="preserve"> </w:t>
      </w:r>
      <w:r>
        <w:t xml:space="preserve">активизируется массовое спортивно-оздоровительное движение.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>В деятельности МБОУ СО</w:t>
      </w:r>
      <w:r>
        <w:t xml:space="preserve">Ш </w:t>
      </w:r>
      <w:proofErr w:type="spellStart"/>
      <w:r>
        <w:t>с.Суккулово</w:t>
      </w:r>
      <w:proofErr w:type="spellEnd"/>
      <w:r>
        <w:t xml:space="preserve"> охрана и укрепление здоровья детей, их физическое и психологическое развитие является главным направлением работы. В системе школьного образования приоритетным направлением в сохранении здоровья детей является организация качественного питани</w:t>
      </w:r>
      <w:r>
        <w:t xml:space="preserve">я и летнего отдыха, пропаганда ценностей здорового образа жизни, организация спортивно-оздоровительной работы. В образовательном </w:t>
      </w:r>
      <w:proofErr w:type="spellStart"/>
      <w:r>
        <w:t>учреждениии</w:t>
      </w:r>
      <w:proofErr w:type="spellEnd"/>
      <w:r>
        <w:t xml:space="preserve"> ежегодно проходит «День здоровья».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 xml:space="preserve">В школе созданы Совет профилактики, </w:t>
      </w:r>
      <w:proofErr w:type="spellStart"/>
      <w:r>
        <w:t>наркопост</w:t>
      </w:r>
      <w:proofErr w:type="spellEnd"/>
      <w:r>
        <w:t>, ведется совместная работа с отд</w:t>
      </w:r>
      <w:r>
        <w:t xml:space="preserve">елом по делам несовершеннолетних по формированию здорового образа жизни у подрастающего поколения. В целях раннего выявления немедицинского потребления наркотических средств и психотропных веществ среди обучающихся, достигших возраста 13 лет, проводится </w:t>
      </w:r>
      <w:proofErr w:type="spellStart"/>
      <w:r>
        <w:t>со</w:t>
      </w:r>
      <w:r>
        <w:t>циальнопсихологическое</w:t>
      </w:r>
      <w:proofErr w:type="spellEnd"/>
      <w:r>
        <w:t xml:space="preserve"> тестирование. Полученные результаты используются при планировании антинаркотической профилактической работы в школе. </w:t>
      </w:r>
      <w:r>
        <w:rPr>
          <w:sz w:val="24"/>
        </w:rPr>
        <w:t xml:space="preserve"> </w:t>
      </w:r>
    </w:p>
    <w:p w:rsidR="00AE5D03" w:rsidRDefault="003001E8">
      <w:pPr>
        <w:spacing w:after="262"/>
        <w:ind w:left="41" w:right="51"/>
      </w:pPr>
      <w:r>
        <w:t>Учебные нагрузки в общеобразовательном учреждении не превышают допустимые: обучающиеся занимаются по 5-дневной уче</w:t>
      </w:r>
      <w:r>
        <w:t xml:space="preserve">бной неделе. На уроках учителями младшего и среднего классов проводятся физкультминутки. Расписания звонков составлены </w:t>
      </w:r>
      <w:proofErr w:type="gramStart"/>
      <w:r>
        <w:t>в соответствии с СанПиН</w:t>
      </w:r>
      <w:proofErr w:type="gramEnd"/>
      <w:r>
        <w:t xml:space="preserve">, введены две 20минутные перемены. </w:t>
      </w: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В рамках реализации ФГОС организована внеурочная деятельность по различным на</w:t>
      </w:r>
      <w:r>
        <w:t>правлениям.</w:t>
      </w:r>
      <w:r>
        <w:rPr>
          <w:sz w:val="24"/>
        </w:rPr>
        <w:t xml:space="preserve"> </w:t>
      </w:r>
    </w:p>
    <w:p w:rsidR="00AE5D03" w:rsidRDefault="003001E8">
      <w:pPr>
        <w:spacing w:after="261"/>
        <w:ind w:left="41" w:right="51"/>
      </w:pPr>
      <w:r>
        <w:t>Просветительская работа с обучающимися по вопросам здорового и безопасного образа жизни проводится на классных часах, ученических собраниях, во время проведения различных акций, предметных недель. Школьная библиотека оснащена детской, научно-п</w:t>
      </w:r>
      <w:r>
        <w:t xml:space="preserve">ублицистической, </w:t>
      </w:r>
      <w:proofErr w:type="spellStart"/>
      <w:r>
        <w:t>научнометодической</w:t>
      </w:r>
      <w:proofErr w:type="spellEnd"/>
      <w:r>
        <w:t xml:space="preserve"> литературой. Проводятся различные викторины, конкурсы, библиотечные уроки и информационные выставки по агитации здорового образа жизни. Обучающиеся участвуют в интернет-уроках. В 8,9, 10,11 классах основы безопасности жи</w:t>
      </w:r>
      <w:r>
        <w:t xml:space="preserve">знедеятельности изучается как самостоятельный предмет, в начальных классах — на уроках окружающего мира, в 5-7, 9 классах — на классных часах. </w:t>
      </w:r>
      <w:r>
        <w:rPr>
          <w:sz w:val="24"/>
        </w:rPr>
        <w:t xml:space="preserve"> </w:t>
      </w:r>
    </w:p>
    <w:p w:rsidR="00AE5D03" w:rsidRDefault="003001E8">
      <w:pPr>
        <w:spacing w:after="236"/>
        <w:ind w:left="31" w:right="51" w:firstLine="708"/>
      </w:pPr>
      <w:r>
        <w:t>Реализация Программы обеспечит приведение воспитательного процесса в соответствие с современными требованиями, предъявляемыми к школе, что, в свою очередь, создаст оптимальные условия для формирования здорового и социально активного подрастающего поколения</w:t>
      </w:r>
      <w:r>
        <w:t>, а также для повышения качества образовательных услуг, предоставляемых в сферах воспитания детей.</w:t>
      </w:r>
      <w:r>
        <w:rPr>
          <w:sz w:val="24"/>
        </w:rPr>
        <w:t xml:space="preserve"> </w:t>
      </w:r>
    </w:p>
    <w:p w:rsidR="00AE5D03" w:rsidRDefault="003001E8">
      <w:pPr>
        <w:spacing w:after="254" w:line="259" w:lineRule="auto"/>
        <w:ind w:left="34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56" w:line="259" w:lineRule="auto"/>
        <w:ind w:left="34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34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pStyle w:val="2"/>
        <w:ind w:left="11" w:right="26"/>
      </w:pPr>
      <w:r>
        <w:t>2. Цель и задачи Программы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286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ind w:left="31" w:right="51" w:firstLine="540"/>
      </w:pPr>
      <w:r>
        <w:t>Программа соответствует основным принципам образовательной политики, которые определены в законах «Об образовании в Росс</w:t>
      </w:r>
      <w:r>
        <w:t>ийской Федерации» и «Об образовании в Республике Башкортостан», взаимосвязана с основными направлениями социально-экономической политики района на средне- и долгосрочную перспективы и определяет приоритеты в реализации генеральной линии модернизации образо</w:t>
      </w:r>
      <w:r>
        <w:t>вания. Программа содержит систему идей, принципов, подходов, раскрывающих теоретические основы модернизации образования района.</w:t>
      </w:r>
      <w:r>
        <w:rPr>
          <w:sz w:val="24"/>
        </w:rPr>
        <w:t xml:space="preserve"> </w:t>
      </w:r>
    </w:p>
    <w:p w:rsidR="00AE5D03" w:rsidRDefault="003001E8">
      <w:pPr>
        <w:spacing w:after="291"/>
        <w:ind w:left="31" w:right="51" w:firstLine="540"/>
      </w:pPr>
      <w:r>
        <w:t xml:space="preserve">Основная цель Программы - </w:t>
      </w:r>
      <w:r>
        <w:t xml:space="preserve">обеспечение доступности качественного образования, соответствующего требованиям инновационного развития Республики Башкортостан, позволяющего максимально эффективно использовать человеческий потенциал и создать условия для самореализации граждан в течение </w:t>
      </w:r>
      <w:r>
        <w:t>всей жизни.</w:t>
      </w:r>
      <w:r>
        <w:rPr>
          <w:sz w:val="24"/>
        </w:rPr>
        <w:t xml:space="preserve"> </w:t>
      </w:r>
    </w:p>
    <w:p w:rsidR="00AE5D03" w:rsidRDefault="003001E8">
      <w:pPr>
        <w:ind w:left="579" w:right="51"/>
      </w:pPr>
      <w:r>
        <w:t>Для достижения данной цели необходимо решить следующие задачи: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>обеспечение условий обучения в соответствии с требованиями ФГОС;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>организация работы с одаренными детьми;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>охрана и укрепление здоровья детей, социальная поддержка детей из многод</w:t>
      </w:r>
      <w:r>
        <w:t>етных и малоимущих семей;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>самореализация и социальная адаптация детей через дополнительное образование;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 xml:space="preserve">регулярное прохождение курсов повышения квалификации </w:t>
      </w:r>
      <w:proofErr w:type="spellStart"/>
      <w:r>
        <w:t>педработниками</w:t>
      </w:r>
      <w:proofErr w:type="spellEnd"/>
      <w:r>
        <w:t xml:space="preserve">, переподготовка учителей, участие в конкурсах профессионального мастерства, охрана и укрепление здоровья </w:t>
      </w:r>
      <w:proofErr w:type="spellStart"/>
      <w:r>
        <w:t>педработников</w:t>
      </w:r>
      <w:proofErr w:type="spellEnd"/>
      <w:r>
        <w:t>, повышение оплаты их труда.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ind w:right="51" w:firstLine="540"/>
      </w:pPr>
      <w:r>
        <w:t xml:space="preserve">укрепление материально-технической базы </w:t>
      </w:r>
      <w:r>
        <w:t>системы образования;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3"/>
        </w:numPr>
        <w:spacing w:after="231"/>
        <w:ind w:right="51" w:firstLine="540"/>
      </w:pPr>
      <w:r>
        <w:t>развитие кадрового потенциала сферы образования.</w:t>
      </w:r>
      <w:r>
        <w:rPr>
          <w:sz w:val="24"/>
        </w:rPr>
        <w:t xml:space="preserve"> </w:t>
      </w:r>
    </w:p>
    <w:p w:rsidR="00AE5D03" w:rsidRDefault="003001E8">
      <w:pPr>
        <w:spacing w:after="321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303" w:line="254" w:lineRule="auto"/>
        <w:ind w:left="11" w:right="8"/>
        <w:jc w:val="center"/>
      </w:pPr>
      <w:r>
        <w:rPr>
          <w:b/>
        </w:rPr>
        <w:t>3. Сроки и этапы реализации Программы</w:t>
      </w:r>
      <w:r>
        <w:rPr>
          <w:sz w:val="24"/>
        </w:rPr>
        <w:t xml:space="preserve"> </w:t>
      </w:r>
    </w:p>
    <w:p w:rsidR="00AE5D03" w:rsidRDefault="003001E8">
      <w:pPr>
        <w:spacing w:after="231"/>
        <w:ind w:left="747" w:right="51"/>
      </w:pPr>
      <w:r>
        <w:t>Программа реализуется в 2022-2027 годах.</w:t>
      </w:r>
      <w:r>
        <w:rPr>
          <w:sz w:val="24"/>
        </w:rPr>
        <w:t xml:space="preserve"> </w:t>
      </w:r>
    </w:p>
    <w:p w:rsidR="00AE5D03" w:rsidRDefault="003001E8">
      <w:pPr>
        <w:spacing w:after="256" w:line="259" w:lineRule="auto"/>
        <w:ind w:left="737" w:firstLine="0"/>
      </w:pPr>
      <w:r>
        <w:rPr>
          <w:sz w:val="24"/>
        </w:rPr>
        <w:t xml:space="preserve"> </w:t>
      </w:r>
    </w:p>
    <w:p w:rsidR="00AE5D03" w:rsidRDefault="003001E8">
      <w:pPr>
        <w:spacing w:after="322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pStyle w:val="2"/>
        <w:ind w:left="11" w:right="9"/>
      </w:pPr>
      <w:r>
        <w:t>4. Перечень целевых индикаторов и показателей Программы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0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60"/>
        <w:ind w:left="31" w:right="51" w:firstLine="708"/>
      </w:pPr>
      <w:r>
        <w:t xml:space="preserve">Целевые индикаторы и показатели Программы и их целевые значения устанавливаются на основе: </w:t>
      </w:r>
      <w:r>
        <w:rPr>
          <w:sz w:val="24"/>
        </w:rPr>
        <w:t xml:space="preserve"> </w:t>
      </w:r>
    </w:p>
    <w:p w:rsidR="00AE5D03" w:rsidRDefault="003001E8">
      <w:pPr>
        <w:spacing w:after="9"/>
        <w:ind w:left="747" w:right="51"/>
      </w:pPr>
      <w:r>
        <w:t xml:space="preserve">показателей для оценки эффективности деятельности органов местного </w:t>
      </w:r>
    </w:p>
    <w:p w:rsidR="00AE5D03" w:rsidRDefault="003001E8">
      <w:pPr>
        <w:ind w:left="41" w:right="51"/>
      </w:pPr>
      <w:r>
        <w:t xml:space="preserve">самоуправления Российской Федерации; </w:t>
      </w:r>
      <w:r>
        <w:rPr>
          <w:sz w:val="24"/>
        </w:rPr>
        <w:t xml:space="preserve"> </w:t>
      </w:r>
    </w:p>
    <w:p w:rsidR="00AE5D03" w:rsidRDefault="003001E8">
      <w:pPr>
        <w:spacing w:after="32"/>
        <w:ind w:left="747" w:right="51"/>
      </w:pPr>
      <w:r>
        <w:t xml:space="preserve">показателей прогнозов социально-экономического развития </w:t>
      </w:r>
    </w:p>
    <w:p w:rsidR="00AE5D03" w:rsidRDefault="003001E8">
      <w:pPr>
        <w:spacing w:after="260"/>
        <w:ind w:left="41" w:right="51"/>
      </w:pPr>
      <w:r>
        <w:t xml:space="preserve">муниципального района Дюртюлинский район Республики Башкортостан на среднесрочный и долгосрочный периоды; </w:t>
      </w:r>
      <w:r>
        <w:rPr>
          <w:sz w:val="24"/>
        </w:rPr>
        <w:t xml:space="preserve"> </w:t>
      </w:r>
    </w:p>
    <w:p w:rsidR="00AE5D03" w:rsidRDefault="003001E8">
      <w:pPr>
        <w:spacing w:after="9"/>
        <w:ind w:left="747" w:right="51"/>
      </w:pPr>
      <w:r>
        <w:t xml:space="preserve">показателей, содержащихся в указах Президента Российской Федерации </w:t>
      </w:r>
    </w:p>
    <w:p w:rsidR="00AE5D03" w:rsidRDefault="003001E8">
      <w:pPr>
        <w:ind w:left="41" w:right="51"/>
      </w:pPr>
      <w:r>
        <w:t>от 7 мая 2012 года № 596 «О долгосрочной государственной экономической политике</w:t>
      </w:r>
      <w:r>
        <w:t>», № 597 «О мероприятиях по реализации государственной социальной политики», № 599 «О мерах по реализации государственной политики в области образования и науки», от 28 апреля 2008 года № 607 «Об оценке эффективности деятельности органов местного самоуправ</w:t>
      </w:r>
      <w:r>
        <w:t xml:space="preserve">ления городских округов и муниципальных районов». 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31" w:right="51" w:firstLine="708"/>
      </w:pPr>
      <w:r>
        <w:t xml:space="preserve">Сведения о составе, значениях целевых индикаторов и показателей программы по годам приведены в приложении №1 к программе. </w:t>
      </w:r>
      <w:r>
        <w:rPr>
          <w:sz w:val="24"/>
        </w:rPr>
        <w:t xml:space="preserve"> </w:t>
      </w:r>
    </w:p>
    <w:p w:rsidR="00AE5D03" w:rsidRDefault="003001E8">
      <w:pPr>
        <w:spacing w:after="232"/>
        <w:ind w:left="31" w:right="51" w:firstLine="708"/>
      </w:pPr>
      <w:r>
        <w:t>Целевые индикаторы и показатели программы представляют собой конечные результаты</w:t>
      </w:r>
      <w:r>
        <w:t xml:space="preserve"> ее реализации. </w:t>
      </w:r>
      <w:r>
        <w:rPr>
          <w:sz w:val="24"/>
        </w:rPr>
        <w:t xml:space="preserve"> </w:t>
      </w:r>
    </w:p>
    <w:p w:rsidR="00AE5D03" w:rsidRDefault="003001E8">
      <w:pPr>
        <w:spacing w:after="322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pStyle w:val="2"/>
        <w:ind w:left="11" w:right="9"/>
      </w:pPr>
      <w:r>
        <w:t>5. Финансовое обеспечение Программы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286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34"/>
        <w:ind w:left="31" w:right="51" w:firstLine="708"/>
      </w:pPr>
      <w:r>
        <w:t>Финансовое обеспечение Программы представляет собой совокупность финансовых, имущественных, материальных, информационных, человеческих ресурсов. Финансовое обеспечение Программы осуществляется за с</w:t>
      </w:r>
      <w:r>
        <w:t xml:space="preserve">чет средств бюджета Республики Башкортостан, местного бюджета и внебюджетных источников. </w:t>
      </w:r>
      <w:r>
        <w:rPr>
          <w:sz w:val="24"/>
        </w:rPr>
        <w:t xml:space="preserve"> </w:t>
      </w:r>
    </w:p>
    <w:p w:rsidR="00AE5D03" w:rsidRDefault="003001E8">
      <w:pPr>
        <w:spacing w:after="338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Общий объем финансирования обеспечения муниципальной программы в 20222027 годах составит 91987486,03 рублей, в том числе за счет средств: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 xml:space="preserve">а) федерального бюджета </w:t>
      </w:r>
      <w:r>
        <w:t>— 8214978 рублей, из них по годам: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1369173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1369161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1369161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1369161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1369161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4"/>
        </w:numPr>
        <w:ind w:left="641" w:right="51" w:hanging="610"/>
      </w:pPr>
      <w:r>
        <w:t>год – 1369161 рублей;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б) бюджета Республики Башкортостан – 50994005,9 рублей, из них по годам: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5"/>
        </w:numPr>
        <w:ind w:left="641" w:right="51" w:hanging="610"/>
      </w:pPr>
      <w:r>
        <w:t xml:space="preserve">год — </w:t>
      </w:r>
      <w:r>
        <w:t>8399540,9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5"/>
        </w:numPr>
        <w:ind w:left="641" w:right="51" w:hanging="610"/>
      </w:pPr>
      <w:r>
        <w:t>год — 8518893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5"/>
        </w:numPr>
        <w:ind w:left="641" w:right="51" w:hanging="610"/>
      </w:pPr>
      <w:r>
        <w:t>год — 8518893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5"/>
        </w:numPr>
        <w:ind w:left="641" w:right="51" w:hanging="610"/>
      </w:pPr>
      <w:r>
        <w:t>год – 8518893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5"/>
        </w:numPr>
        <w:spacing w:after="0" w:line="491" w:lineRule="auto"/>
        <w:ind w:left="641" w:right="51" w:hanging="610"/>
      </w:pPr>
      <w:r>
        <w:t>год – 8518893 рублей;</w:t>
      </w:r>
      <w:r>
        <w:rPr>
          <w:sz w:val="24"/>
        </w:rPr>
        <w:t xml:space="preserve"> </w:t>
      </w:r>
      <w:r>
        <w:t>2027 год – 8518893 рублей;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в) бюджета муниципального района Дюртюлинский район Республики Башкортостан- 30960502,13 рублей, из них по годам: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6"/>
        </w:numPr>
        <w:ind w:left="641" w:right="51" w:hanging="610"/>
      </w:pPr>
      <w:r>
        <w:t>год</w:t>
      </w:r>
      <w:r>
        <w:t xml:space="preserve"> – 5281508,33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6"/>
        </w:numPr>
        <w:ind w:left="641" w:right="51" w:hanging="610"/>
      </w:pPr>
      <w:r>
        <w:t>год – 4348378,76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6"/>
        </w:numPr>
        <w:ind w:left="641" w:right="51" w:hanging="610"/>
      </w:pPr>
      <w:r>
        <w:t>год – 5332653,76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6"/>
        </w:numPr>
        <w:ind w:left="641" w:right="51" w:hanging="610"/>
      </w:pPr>
      <w:r>
        <w:t>год – 5332653,76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6"/>
        </w:numPr>
        <w:spacing w:after="1" w:line="491" w:lineRule="auto"/>
        <w:ind w:left="641" w:right="51" w:hanging="610"/>
      </w:pPr>
      <w:r>
        <w:t>год – 5332653,76 рублей;</w:t>
      </w:r>
      <w:r>
        <w:rPr>
          <w:sz w:val="24"/>
        </w:rPr>
        <w:t xml:space="preserve"> </w:t>
      </w:r>
      <w:r>
        <w:t>2027 год – 5332653,76 рублей;</w:t>
      </w:r>
      <w:r>
        <w:rPr>
          <w:sz w:val="24"/>
        </w:rPr>
        <w:t xml:space="preserve"> </w:t>
      </w:r>
    </w:p>
    <w:p w:rsidR="00AE5D03" w:rsidRDefault="003001E8">
      <w:pPr>
        <w:ind w:left="41" w:right="51"/>
      </w:pPr>
      <w:r>
        <w:t>г) внебюджетных источников- 1818000 рублей, из них по годам: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ind w:left="641" w:right="51" w:hanging="610"/>
      </w:pPr>
      <w:r>
        <w:t>год – 30300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ind w:left="641" w:right="51" w:hanging="610"/>
      </w:pPr>
      <w:r>
        <w:t>год - 3030</w:t>
      </w:r>
      <w:r>
        <w:t>0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ind w:left="641" w:right="51" w:hanging="610"/>
      </w:pPr>
      <w:r>
        <w:t>год - 30300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ind w:left="641" w:right="51" w:hanging="610"/>
      </w:pPr>
      <w:r>
        <w:t>год – 30300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ind w:left="641" w:right="51" w:hanging="610"/>
      </w:pPr>
      <w:r>
        <w:t>год – 30300 рублей;</w:t>
      </w:r>
      <w:r>
        <w:rPr>
          <w:sz w:val="24"/>
        </w:rPr>
        <w:t xml:space="preserve"> </w:t>
      </w:r>
    </w:p>
    <w:p w:rsidR="00AE5D03" w:rsidRDefault="003001E8">
      <w:pPr>
        <w:numPr>
          <w:ilvl w:val="0"/>
          <w:numId w:val="7"/>
        </w:numPr>
        <w:spacing w:after="231"/>
        <w:ind w:left="641" w:right="51" w:hanging="610"/>
      </w:pPr>
      <w:r>
        <w:t>год – 30300 рублей;</w:t>
      </w:r>
      <w:r>
        <w:rPr>
          <w:sz w:val="24"/>
        </w:rPr>
        <w:t xml:space="preserve"> </w:t>
      </w:r>
    </w:p>
    <w:p w:rsidR="00AE5D03" w:rsidRDefault="003001E8">
      <w:pPr>
        <w:spacing w:after="322" w:line="259" w:lineRule="auto"/>
        <w:ind w:left="170" w:firstLine="0"/>
      </w:pPr>
      <w:r>
        <w:rPr>
          <w:sz w:val="24"/>
        </w:rPr>
        <w:t xml:space="preserve"> </w:t>
      </w:r>
    </w:p>
    <w:p w:rsidR="00AE5D03" w:rsidRDefault="003001E8">
      <w:pPr>
        <w:pStyle w:val="2"/>
        <w:ind w:left="11" w:right="7"/>
      </w:pPr>
      <w:r>
        <w:t>6. План реализации Программы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283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39"/>
        <w:ind w:left="31" w:right="51" w:firstLine="708"/>
      </w:pPr>
      <w:r>
        <w:t>План реализации Программы содержит мероприятия, направленные на достижение целей, задач Программы, сроки их реализации, финансовые ресурсы, исполнители и соисполнители мероприятий, целевые индикаторы и показатели, для достижения которых реализуется основно</w:t>
      </w:r>
      <w:r>
        <w:t>е мероприятие, а также показатели непосредственного результата реализации мероприятий.</w:t>
      </w:r>
      <w:r>
        <w:rPr>
          <w:sz w:val="24"/>
        </w:rPr>
        <w:t xml:space="preserve"> </w:t>
      </w:r>
    </w:p>
    <w:p w:rsidR="00AE5D03" w:rsidRDefault="003001E8">
      <w:pPr>
        <w:spacing w:after="233"/>
        <w:ind w:left="31" w:right="51" w:firstLine="708"/>
      </w:pPr>
      <w:r>
        <w:t>План реализации Программы с указанием общих объемов финансового обеспечения реализации Программы (по годам) представлен в приложении №2 к программе.</w:t>
      </w:r>
      <w:r>
        <w:rPr>
          <w:sz w:val="24"/>
        </w:rPr>
        <w:t xml:space="preserve"> </w:t>
      </w:r>
    </w:p>
    <w:p w:rsidR="00AE5D03" w:rsidRDefault="003001E8">
      <w:pPr>
        <w:spacing w:after="256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3001E8">
      <w:pPr>
        <w:spacing w:after="320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pStyle w:val="2"/>
        <w:ind w:left="11" w:right="9"/>
      </w:pPr>
      <w:r>
        <w:t>8. Оценка эффе</w:t>
      </w:r>
      <w:r>
        <w:t>ктивности реализации Программы</w:t>
      </w:r>
      <w:r>
        <w:rPr>
          <w:b w:val="0"/>
          <w:sz w:val="24"/>
        </w:rPr>
        <w:t xml:space="preserve"> </w:t>
      </w:r>
    </w:p>
    <w:p w:rsidR="00AE5D03" w:rsidRDefault="003001E8">
      <w:pPr>
        <w:spacing w:after="285" w:line="259" w:lineRule="auto"/>
        <w:ind w:left="53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87"/>
        <w:ind w:left="31" w:right="51" w:firstLine="708"/>
      </w:pPr>
      <w:r>
        <w:t>Методика оценки эффективности Программы представляет собой алгоритм оценки фактической эффективности в процессе и по итогам реализации Программы и основывается на оценке результативности с учетом объема ресурсов, направленных на ее реализацию, а также реал</w:t>
      </w:r>
      <w:r>
        <w:t xml:space="preserve">изацию рисков и социально-экономических эффектов, оказывающих влияние на изменение системы образования МБОУ СОШ </w:t>
      </w:r>
      <w:proofErr w:type="spellStart"/>
      <w:r>
        <w:t>с.Суккулово</w:t>
      </w:r>
      <w:proofErr w:type="spellEnd"/>
      <w:r>
        <w:t xml:space="preserve">. </w:t>
      </w:r>
      <w:r>
        <w:rPr>
          <w:sz w:val="24"/>
        </w:rPr>
        <w:t xml:space="preserve"> </w:t>
      </w:r>
    </w:p>
    <w:p w:rsidR="00AE5D03" w:rsidRDefault="003001E8">
      <w:pPr>
        <w:spacing w:after="252" w:line="259" w:lineRule="auto"/>
        <w:ind w:left="0" w:right="39" w:firstLine="0"/>
        <w:jc w:val="center"/>
      </w:pPr>
      <w:r>
        <w:t>Эффективность реализации Программы определяется путем оценки:</w:t>
      </w:r>
      <w:r>
        <w:rPr>
          <w:sz w:val="24"/>
        </w:rPr>
        <w:t xml:space="preserve"> </w:t>
      </w:r>
    </w:p>
    <w:p w:rsidR="00AE5D03" w:rsidRDefault="003001E8">
      <w:pPr>
        <w:spacing w:after="260"/>
        <w:ind w:left="749" w:right="51" w:hanging="36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степени достижения плановых значений целевых индикаторов и пока</w:t>
      </w:r>
      <w:r>
        <w:t>зателей Программы;</w:t>
      </w:r>
      <w:r>
        <w:rPr>
          <w:sz w:val="24"/>
        </w:rPr>
        <w:t xml:space="preserve"> </w:t>
      </w:r>
    </w:p>
    <w:p w:rsidR="00AE5D03" w:rsidRDefault="003001E8">
      <w:pPr>
        <w:spacing w:after="234"/>
        <w:ind w:left="31" w:right="51" w:firstLine="708"/>
      </w:pPr>
      <w:r>
        <w:t>Оценка эффективности реализации Программы проводится по итогам отчетного финансового года, а также в целом после завершения реализации Программы.</w:t>
      </w:r>
      <w:r>
        <w:rPr>
          <w:sz w:val="24"/>
        </w:rPr>
        <w:t xml:space="preserve"> </w:t>
      </w:r>
    </w:p>
    <w:p w:rsidR="00AE5D03" w:rsidRDefault="003001E8">
      <w:pPr>
        <w:spacing w:after="0" w:line="259" w:lineRule="auto"/>
        <w:ind w:left="29" w:firstLine="0"/>
      </w:pPr>
      <w:r>
        <w:rPr>
          <w:sz w:val="24"/>
        </w:rPr>
        <w:t xml:space="preserve"> </w:t>
      </w:r>
    </w:p>
    <w:p w:rsidR="00AE5D03" w:rsidRDefault="00AE5D03">
      <w:pPr>
        <w:sectPr w:rsidR="00AE5D03">
          <w:pgSz w:w="11906" w:h="16838"/>
          <w:pgMar w:top="395" w:right="793" w:bottom="484" w:left="1673" w:header="720" w:footer="720" w:gutter="0"/>
          <w:cols w:space="720"/>
        </w:sectPr>
      </w:pPr>
    </w:p>
    <w:p w:rsidR="00AE5D03" w:rsidRDefault="003001E8">
      <w:pPr>
        <w:spacing w:after="335" w:line="259" w:lineRule="auto"/>
        <w:ind w:left="0" w:right="4" w:firstLine="0"/>
        <w:jc w:val="right"/>
      </w:pPr>
      <w:r>
        <w:rPr>
          <w:sz w:val="24"/>
        </w:rPr>
        <w:t xml:space="preserve">Приложение № 1 </w:t>
      </w:r>
    </w:p>
    <w:p w:rsidR="00AE5D03" w:rsidRDefault="003001E8">
      <w:pPr>
        <w:spacing w:after="285" w:line="259" w:lineRule="auto"/>
        <w:ind w:left="10" w:right="-12"/>
        <w:jc w:val="right"/>
      </w:pPr>
      <w:r>
        <w:rPr>
          <w:sz w:val="24"/>
        </w:rPr>
        <w:t>к м</w:t>
      </w:r>
      <w:r>
        <w:rPr>
          <w:sz w:val="18"/>
        </w:rPr>
        <w:t>униципальной программе</w:t>
      </w:r>
      <w:r>
        <w:rPr>
          <w:sz w:val="24"/>
        </w:rPr>
        <w:t xml:space="preserve"> </w:t>
      </w:r>
    </w:p>
    <w:p w:rsidR="00AE5D03" w:rsidRDefault="003001E8">
      <w:pPr>
        <w:spacing w:after="0" w:line="508" w:lineRule="auto"/>
        <w:ind w:left="11767" w:right="-13" w:hanging="1858"/>
      </w:pPr>
      <w:r>
        <w:rPr>
          <w:sz w:val="18"/>
        </w:rPr>
        <w:t xml:space="preserve">"Развитие образования МБОУ СОШ с Суккулово муниципального </w:t>
      </w:r>
      <w:proofErr w:type="gramStart"/>
      <w:r>
        <w:rPr>
          <w:sz w:val="18"/>
        </w:rPr>
        <w:t xml:space="preserve">района </w:t>
      </w:r>
      <w:r>
        <w:rPr>
          <w:sz w:val="24"/>
        </w:rPr>
        <w:t xml:space="preserve"> </w:t>
      </w:r>
      <w:r>
        <w:rPr>
          <w:sz w:val="18"/>
        </w:rPr>
        <w:t>Дюртюлинский</w:t>
      </w:r>
      <w:proofErr w:type="gramEnd"/>
      <w:r>
        <w:rPr>
          <w:sz w:val="18"/>
        </w:rPr>
        <w:t xml:space="preserve"> район Республики Башкортостан"</w:t>
      </w:r>
      <w:r>
        <w:rPr>
          <w:sz w:val="24"/>
        </w:rPr>
        <w:t xml:space="preserve"> </w:t>
      </w:r>
    </w:p>
    <w:p w:rsidR="00AE5D03" w:rsidRDefault="003001E8">
      <w:pPr>
        <w:spacing w:after="285" w:line="259" w:lineRule="auto"/>
        <w:ind w:left="10" w:right="-12"/>
        <w:jc w:val="right"/>
      </w:pPr>
      <w:r>
        <w:rPr>
          <w:sz w:val="18"/>
        </w:rPr>
        <w:t>на 2022 - 2027 годы</w:t>
      </w:r>
      <w:r>
        <w:rPr>
          <w:sz w:val="24"/>
        </w:rPr>
        <w:t xml:space="preserve"> </w:t>
      </w:r>
    </w:p>
    <w:p w:rsidR="00AE5D03" w:rsidRDefault="003001E8">
      <w:pPr>
        <w:spacing w:after="302" w:line="259" w:lineRule="auto"/>
        <w:ind w:left="10" w:right="403"/>
        <w:jc w:val="center"/>
      </w:pPr>
      <w:r>
        <w:rPr>
          <w:sz w:val="24"/>
        </w:rPr>
        <w:t xml:space="preserve">ПЕРЕЧЕНЬ </w:t>
      </w:r>
    </w:p>
    <w:p w:rsidR="00AE5D03" w:rsidRDefault="003001E8">
      <w:pPr>
        <w:spacing w:after="298" w:line="269" w:lineRule="auto"/>
        <w:ind w:left="176"/>
      </w:pPr>
      <w:r>
        <w:rPr>
          <w:sz w:val="24"/>
        </w:rPr>
        <w:t xml:space="preserve">целевых индикаторов и показателей муниципальной программы «Развитие образования МБОУ СОШ </w:t>
      </w:r>
      <w:proofErr w:type="spellStart"/>
      <w:r>
        <w:rPr>
          <w:sz w:val="24"/>
        </w:rPr>
        <w:t>с.Суккулово</w:t>
      </w:r>
      <w:proofErr w:type="spellEnd"/>
      <w:r>
        <w:rPr>
          <w:sz w:val="24"/>
        </w:rPr>
        <w:t xml:space="preserve"> муниципальног</w:t>
      </w:r>
      <w:r>
        <w:rPr>
          <w:sz w:val="24"/>
        </w:rPr>
        <w:t xml:space="preserve">о района  </w:t>
      </w:r>
    </w:p>
    <w:p w:rsidR="00AE5D03" w:rsidRDefault="003001E8">
      <w:pPr>
        <w:spacing w:after="248" w:line="269" w:lineRule="auto"/>
        <w:ind w:left="3766"/>
      </w:pPr>
      <w:r>
        <w:rPr>
          <w:sz w:val="24"/>
        </w:rPr>
        <w:t xml:space="preserve">Дюртюлинский район Республики Башкортостан» на 2022-2027 годы </w:t>
      </w:r>
    </w:p>
    <w:p w:rsidR="00AE5D03" w:rsidRDefault="003001E8">
      <w:pPr>
        <w:spacing w:after="0" w:line="259" w:lineRule="auto"/>
        <w:ind w:left="144" w:firstLine="0"/>
      </w:pPr>
      <w:r>
        <w:rPr>
          <w:sz w:val="24"/>
        </w:rPr>
        <w:t xml:space="preserve"> </w:t>
      </w: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1051"/>
        </w:trPr>
        <w:tc>
          <w:tcPr>
            <w:tcW w:w="508" w:type="dxa"/>
            <w:vMerge w:val="restart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N 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right="43" w:firstLine="0"/>
            </w:pPr>
            <w:r>
              <w:rPr>
                <w:sz w:val="20"/>
              </w:rPr>
              <w:t>Наименование целевого индикатора и показателя муниципальной программы, единица измерения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Фактическое значение целевого показателя на момент разработки муниципальной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6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Значения целевого индикатора и показателя по годам реализации муниципальной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46" w:firstLine="0"/>
            </w:pPr>
            <w:r>
              <w:rPr>
                <w:sz w:val="20"/>
              </w:rPr>
              <w:t xml:space="preserve">Вектор </w:t>
            </w:r>
            <w:proofErr w:type="spellStart"/>
            <w:r>
              <w:rPr>
                <w:sz w:val="20"/>
              </w:rPr>
              <w:t>достижимост</w:t>
            </w:r>
            <w:proofErr w:type="spellEnd"/>
            <w:r>
              <w:rPr>
                <w:sz w:val="20"/>
              </w:rPr>
              <w:t xml:space="preserve"> и целевого индикатора и показателя (</w:t>
            </w:r>
            <w:proofErr w:type="spellStart"/>
            <w:r>
              <w:rPr>
                <w:sz w:val="20"/>
              </w:rPr>
              <w:t>положительн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отрицател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</w:t>
            </w:r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Методика расчета значений целевого индикатора и показателя муниципальной программы, источник информации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2024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</w:tr>
      <w:tr w:rsidR="00AE5D03">
        <w:trPr>
          <w:trHeight w:val="910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1" w:line="259" w:lineRule="auto"/>
              <w:ind w:left="4" w:firstLine="0"/>
            </w:pPr>
            <w:r>
              <w:rPr>
                <w:sz w:val="24"/>
              </w:rPr>
              <w:t xml:space="preserve">Муниципальная программа «Развитие образования МБОУ СОШ </w:t>
            </w:r>
            <w:proofErr w:type="spellStart"/>
            <w:r>
              <w:rPr>
                <w:sz w:val="24"/>
              </w:rPr>
              <w:t>с.Суккулово</w:t>
            </w:r>
            <w:proofErr w:type="spellEnd"/>
            <w:r>
              <w:rPr>
                <w:sz w:val="24"/>
              </w:rPr>
              <w:t xml:space="preserve"> муниципального района Дюртюлинский район Республики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Башкортостан» на 2022-2027годы </w:t>
            </w:r>
          </w:p>
        </w:tc>
      </w:tr>
      <w:tr w:rsidR="00AE5D03">
        <w:trPr>
          <w:trHeight w:val="1073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7753" w:firstLine="0"/>
            </w:pPr>
            <w:r>
              <w:rPr>
                <w:sz w:val="24"/>
              </w:rPr>
              <w:t xml:space="preserve">Цель: обеспечение качества и доступности общего образования Задачи: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130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4"/>
        <w:gridCol w:w="2527"/>
      </w:tblGrid>
      <w:tr w:rsidR="00AE5D03">
        <w:trPr>
          <w:trHeight w:val="2305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numPr>
                <w:ilvl w:val="0"/>
                <w:numId w:val="9"/>
              </w:numPr>
              <w:spacing w:after="281" w:line="279" w:lineRule="auto"/>
              <w:ind w:firstLine="0"/>
            </w:pPr>
            <w:r>
              <w:rPr>
                <w:sz w:val="24"/>
              </w:rPr>
              <w:t xml:space="preserve">обеспечение доступности, равных возможностей (независимо от места жительства обучающихся) в получении качественного образования в соответствии с современными требованиями; </w:t>
            </w:r>
          </w:p>
          <w:p w:rsidR="00AE5D03" w:rsidRDefault="003001E8">
            <w:pPr>
              <w:numPr>
                <w:ilvl w:val="0"/>
                <w:numId w:val="9"/>
              </w:numPr>
              <w:spacing w:after="301" w:line="259" w:lineRule="auto"/>
              <w:ind w:firstLine="0"/>
            </w:pPr>
            <w:r>
              <w:rPr>
                <w:sz w:val="24"/>
              </w:rPr>
              <w:t>обеспечение своевременного и полноценного психофизического, социального, культурног</w:t>
            </w:r>
            <w:r>
              <w:rPr>
                <w:sz w:val="24"/>
              </w:rPr>
              <w:t>о развития обучающегося</w:t>
            </w:r>
            <w:r>
              <w:rPr>
                <w:sz w:val="18"/>
              </w:rPr>
              <w:t>;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numPr>
                <w:ilvl w:val="0"/>
                <w:numId w:val="9"/>
              </w:numPr>
              <w:spacing w:after="0" w:line="259" w:lineRule="auto"/>
              <w:ind w:firstLine="0"/>
            </w:pPr>
            <w:r>
              <w:rPr>
                <w:sz w:val="24"/>
              </w:rPr>
              <w:t xml:space="preserve">повышение социального статуса и профессиональное совершенствование педагогических кадров; </w:t>
            </w:r>
          </w:p>
        </w:tc>
      </w:tr>
      <w:tr w:rsidR="00AE5D03">
        <w:trPr>
          <w:trHeight w:val="6877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38" w:lineRule="auto"/>
              <w:ind w:left="4" w:firstLine="0"/>
            </w:pPr>
            <w:r>
              <w:rPr>
                <w:sz w:val="24"/>
              </w:rPr>
              <w:t xml:space="preserve">Выполнение целевого показателя среднемесячной заработной платы педагогических работников образовательных организаций </w:t>
            </w:r>
            <w:proofErr w:type="gramStart"/>
            <w:r>
              <w:rPr>
                <w:sz w:val="24"/>
              </w:rPr>
              <w:t>общего образования</w:t>
            </w:r>
            <w:proofErr w:type="gramEnd"/>
            <w:r>
              <w:rPr>
                <w:sz w:val="24"/>
              </w:rPr>
              <w:t xml:space="preserve"> предусмотренного соглашением между Министерством и науки образования Республики Башкортостан и администрацией муниципаль</w:t>
            </w:r>
            <w:r>
              <w:rPr>
                <w:sz w:val="24"/>
              </w:rPr>
              <w:t xml:space="preserve">ного района Дюртюлинский район Республики Башкортостан, подписанного Главой муниципального района Дюртюлинский район </w:t>
            </w:r>
          </w:p>
          <w:p w:rsidR="00AE5D03" w:rsidRDefault="003001E8">
            <w:pPr>
              <w:spacing w:after="46" w:line="238" w:lineRule="auto"/>
              <w:ind w:left="4" w:firstLine="0"/>
            </w:pPr>
            <w:r>
              <w:rPr>
                <w:sz w:val="24"/>
              </w:rPr>
              <w:t xml:space="preserve">Республики Башкортостан и министром образования и науки Республики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proofErr w:type="gramStart"/>
            <w:r>
              <w:rPr>
                <w:sz w:val="24"/>
              </w:rPr>
              <w:t>Башкортостан,%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96" w:line="259" w:lineRule="auto"/>
              <w:ind w:left="6" w:firstLine="0"/>
            </w:pPr>
            <w:r>
              <w:rPr>
                <w:sz w:val="24"/>
              </w:rPr>
              <w:t xml:space="preserve">K=ZO/ZR*100%, где: </w:t>
            </w:r>
          </w:p>
          <w:p w:rsidR="00AE5D03" w:rsidRDefault="003001E8">
            <w:pPr>
              <w:spacing w:after="0" w:line="259" w:lineRule="auto"/>
              <w:ind w:left="6" w:right="62" w:firstLine="0"/>
            </w:pPr>
            <w:r>
              <w:rPr>
                <w:sz w:val="24"/>
              </w:rPr>
              <w:t>K – соотношение средней заработной платы педагогических работников общеобразовательных организаций и средней заработной платы по Республике Башкортостан; ZO – уровень средней заработной платы педагогических работников общеобразовательны</w:t>
            </w:r>
            <w:r>
              <w:rPr>
                <w:sz w:val="24"/>
              </w:rPr>
              <w:t xml:space="preserve">х организаций по итогам отчетного периода; ZR – уровень среднемесячного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2016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дохода от трудовой деятельности в Республике Башкортостан по итогам отчетного периода </w:t>
            </w:r>
          </w:p>
        </w:tc>
      </w:tr>
      <w:tr w:rsidR="00AE5D03">
        <w:trPr>
          <w:trHeight w:val="7156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48" w:line="238" w:lineRule="auto"/>
              <w:ind w:left="4" w:firstLine="0"/>
            </w:pPr>
            <w:r>
              <w:rPr>
                <w:sz w:val="24"/>
              </w:rPr>
              <w:t xml:space="preserve">Доля обучающихся, обучающихся по федеральным государственным образовательным стандартам, в общем числе обучающихся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общеобразовательной </w:t>
            </w:r>
            <w:proofErr w:type="gramStart"/>
            <w:r>
              <w:rPr>
                <w:sz w:val="24"/>
              </w:rPr>
              <w:t>организации,%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56" w:line="259" w:lineRule="auto"/>
              <w:ind w:left="6" w:firstLine="0"/>
            </w:pPr>
            <w:r>
              <w:rPr>
                <w:sz w:val="24"/>
              </w:rPr>
              <w:t xml:space="preserve">, где: </w:t>
            </w:r>
          </w:p>
          <w:p w:rsidR="00AE5D03" w:rsidRDefault="003001E8">
            <w:pPr>
              <w:spacing w:after="298" w:line="259" w:lineRule="auto"/>
              <w:ind w:left="6" w:firstLine="0"/>
            </w:pP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38" w:lineRule="auto"/>
              <w:ind w:left="6" w:firstLine="0"/>
            </w:pPr>
            <w:r>
              <w:rPr>
                <w:sz w:val="24"/>
              </w:rPr>
              <w:t xml:space="preserve">Д – доля обучающихся общеобразовательных </w:t>
            </w:r>
          </w:p>
          <w:p w:rsidR="00AE5D03" w:rsidRDefault="003001E8">
            <w:pPr>
              <w:spacing w:after="324" w:line="243" w:lineRule="auto"/>
              <w:ind w:left="6" w:firstLine="0"/>
            </w:pPr>
            <w:r>
              <w:rPr>
                <w:sz w:val="24"/>
              </w:rPr>
              <w:t xml:space="preserve">организаций, обучающихся по федеральным государственным образовательным стандартам, в общем числе обучающихся общеобразовательных организаций; </w:t>
            </w:r>
          </w:p>
          <w:p w:rsidR="00AE5D03" w:rsidRDefault="003001E8">
            <w:pPr>
              <w:spacing w:after="320" w:line="247" w:lineRule="auto"/>
              <w:ind w:left="6" w:firstLine="0"/>
            </w:pPr>
            <w:r>
              <w:rPr>
                <w:sz w:val="24"/>
              </w:rPr>
              <w:t>Д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 xml:space="preserve"> – общая численность обучающихся общеобразовательных организаций;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>Д</w:t>
            </w:r>
            <w:r>
              <w:rPr>
                <w:sz w:val="16"/>
              </w:rPr>
              <w:t>2</w:t>
            </w:r>
            <w:r>
              <w:rPr>
                <w:sz w:val="24"/>
              </w:rPr>
              <w:t xml:space="preserve"> – численность обучающихся по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1464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новым федеральным государственным образовательным стандартам </w:t>
            </w:r>
          </w:p>
        </w:tc>
      </w:tr>
      <w:tr w:rsidR="00AE5D03">
        <w:trPr>
          <w:trHeight w:val="7701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Доля обучающихся, занимающихся в одну смену, в общей численности обучающихся в общеобразовательной </w:t>
            </w:r>
            <w:proofErr w:type="gramStart"/>
            <w:r>
              <w:rPr>
                <w:sz w:val="24"/>
              </w:rPr>
              <w:t>организации,%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3" w:line="259" w:lineRule="auto"/>
              <w:ind w:left="6" w:firstLine="0"/>
            </w:pPr>
            <w:r>
              <w:rPr>
                <w:sz w:val="24"/>
              </w:rPr>
              <w:t xml:space="preserve">, где: </w:t>
            </w:r>
          </w:p>
          <w:p w:rsidR="00AE5D03" w:rsidRDefault="003001E8">
            <w:pPr>
              <w:spacing w:after="0" w:line="242" w:lineRule="auto"/>
              <w:ind w:left="6" w:firstLine="0"/>
            </w:pPr>
            <w:r>
              <w:rPr>
                <w:sz w:val="24"/>
              </w:rPr>
              <w:t xml:space="preserve">У – </w:t>
            </w:r>
            <w:r>
              <w:rPr>
                <w:sz w:val="24"/>
              </w:rPr>
              <w:t xml:space="preserve">численность обучающихся в классах очного обучения (кроме классов для обучающихся с ограниченными возможностями здоровья) (всего) (форма № ОО-1 раздел 2.1.1 строка 10 </w:t>
            </w:r>
          </w:p>
          <w:p w:rsidR="00AE5D03" w:rsidRDefault="003001E8">
            <w:pPr>
              <w:spacing w:after="319" w:line="248" w:lineRule="auto"/>
              <w:ind w:left="6" w:firstLine="0"/>
            </w:pPr>
            <w:r>
              <w:rPr>
                <w:sz w:val="24"/>
              </w:rPr>
              <w:t xml:space="preserve">графа 3) без учета обучающихся вечерних (сменных) общеобразовательных организаций;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>У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численность обучающихся, занимающихся в классах очного обучения (кроме классов для обучающихся с ограниченными </w:t>
            </w:r>
          </w:p>
        </w:tc>
      </w:tr>
    </w:tbl>
    <w:p w:rsidR="00AE5D03" w:rsidRDefault="003001E8">
      <w:pPr>
        <w:spacing w:after="0" w:line="259" w:lineRule="auto"/>
        <w:ind w:left="-128" w:right="-88" w:firstLine="0"/>
      </w:pPr>
      <w:r>
        <w:rPr>
          <w:noProof/>
        </w:rPr>
        <w:drawing>
          <wp:inline distT="0" distB="0" distL="0" distR="0">
            <wp:extent cx="10058400" cy="5864352"/>
            <wp:effectExtent l="0" t="0" r="0" b="0"/>
            <wp:docPr id="75846" name="Picture 75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6" name="Picture 758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58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D03" w:rsidRDefault="00AE5D03">
      <w:pPr>
        <w:spacing w:after="0" w:line="259" w:lineRule="auto"/>
        <w:ind w:left="-821" w:right="16445" w:firstLine="0"/>
        <w:jc w:val="both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07"/>
        <w:gridCol w:w="4451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5060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right="47" w:firstLine="0"/>
            </w:pPr>
            <w:r>
              <w:rPr>
                <w:sz w:val="24"/>
              </w:rPr>
              <w:t xml:space="preserve">Доля педагогических работников общеобразовательного учреждения, получивших вознаграждение за классное руководство, в общей численности педагогических работников такой категории, %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85" w:line="274" w:lineRule="auto"/>
              <w:ind w:left="6" w:firstLine="0"/>
            </w:pPr>
            <w:proofErr w:type="spellStart"/>
            <w:r>
              <w:rPr>
                <w:sz w:val="24"/>
              </w:rPr>
              <w:t>Дп</w:t>
            </w:r>
            <w:proofErr w:type="spellEnd"/>
            <w:r>
              <w:rPr>
                <w:sz w:val="24"/>
              </w:rPr>
              <w:t xml:space="preserve"> = Оп/Ок*100%, где: </w:t>
            </w:r>
          </w:p>
          <w:p w:rsidR="00AE5D03" w:rsidRDefault="003001E8">
            <w:pPr>
              <w:spacing w:after="318" w:line="245" w:lineRule="auto"/>
              <w:ind w:left="6" w:right="37" w:firstLine="0"/>
            </w:pPr>
            <w:r>
              <w:rPr>
                <w:sz w:val="24"/>
              </w:rPr>
              <w:t xml:space="preserve">Оп – </w:t>
            </w:r>
            <w:r>
              <w:rPr>
                <w:sz w:val="24"/>
              </w:rPr>
              <w:t xml:space="preserve">число </w:t>
            </w:r>
            <w:proofErr w:type="gramStart"/>
            <w:r>
              <w:rPr>
                <w:sz w:val="24"/>
              </w:rPr>
              <w:t>педагогических работников</w:t>
            </w:r>
            <w:proofErr w:type="gramEnd"/>
            <w:r>
              <w:rPr>
                <w:sz w:val="24"/>
              </w:rPr>
              <w:t xml:space="preserve"> получивших вознаграждение за классное руководство,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Ок – число педагогических работников, выполняющих функции классного руководителя </w:t>
            </w:r>
          </w:p>
        </w:tc>
      </w:tr>
      <w:tr w:rsidR="00AE5D03">
        <w:trPr>
          <w:trHeight w:val="4129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3" w:line="259" w:lineRule="auto"/>
              <w:ind w:left="4" w:firstLine="0"/>
            </w:pPr>
            <w:r>
              <w:rPr>
                <w:sz w:val="24"/>
              </w:rPr>
              <w:t xml:space="preserve">Цель развития воспитания и дополнительного образования детей: </w:t>
            </w:r>
          </w:p>
          <w:p w:rsidR="00AE5D03" w:rsidRDefault="003001E8">
            <w:pPr>
              <w:numPr>
                <w:ilvl w:val="0"/>
                <w:numId w:val="10"/>
              </w:numPr>
              <w:spacing w:after="301" w:line="259" w:lineRule="auto"/>
              <w:ind w:hanging="139"/>
            </w:pPr>
            <w:r>
              <w:rPr>
                <w:sz w:val="24"/>
              </w:rPr>
              <w:t xml:space="preserve">создание и совершенствование условий для эффективного развития системы дополнительного образования детей в районе; </w:t>
            </w:r>
          </w:p>
          <w:p w:rsidR="00AE5D03" w:rsidRDefault="003001E8">
            <w:pPr>
              <w:spacing w:after="282" w:line="278" w:lineRule="auto"/>
              <w:ind w:left="4" w:firstLine="0"/>
            </w:pPr>
            <w:r>
              <w:rPr>
                <w:sz w:val="24"/>
              </w:rPr>
              <w:t>Задачи: -обеспечение государственных гарантий доступности и равных возможностей получения обучающимися дополнительного образования, его эффе</w:t>
            </w:r>
            <w:r>
              <w:rPr>
                <w:sz w:val="24"/>
              </w:rPr>
              <w:t xml:space="preserve">ктивности и качества; </w:t>
            </w:r>
          </w:p>
          <w:p w:rsidR="00AE5D03" w:rsidRDefault="003001E8">
            <w:pPr>
              <w:spacing w:after="303" w:line="259" w:lineRule="auto"/>
              <w:ind w:left="4" w:firstLine="0"/>
            </w:pPr>
            <w:r>
              <w:rPr>
                <w:sz w:val="24"/>
              </w:rPr>
              <w:t xml:space="preserve">-укрепление кадрового потенциала в системе дополнительного образования детей; </w:t>
            </w:r>
          </w:p>
          <w:p w:rsidR="00AE5D03" w:rsidRDefault="003001E8">
            <w:pPr>
              <w:spacing w:after="301" w:line="259" w:lineRule="auto"/>
              <w:ind w:left="4" w:firstLine="0"/>
            </w:pPr>
            <w:r>
              <w:rPr>
                <w:sz w:val="24"/>
              </w:rPr>
              <w:t xml:space="preserve">-внедрение инновационных технологий выявления и поддержки одаренных детей; </w:t>
            </w:r>
          </w:p>
          <w:p w:rsidR="00AE5D03" w:rsidRDefault="003001E8">
            <w:pPr>
              <w:spacing w:after="303" w:line="259" w:lineRule="auto"/>
              <w:ind w:left="4" w:firstLine="0"/>
            </w:pPr>
            <w:r>
              <w:rPr>
                <w:sz w:val="24"/>
              </w:rPr>
              <w:t xml:space="preserve">-обеспечение занятости детей, подростков и учащейся молодежи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</w:t>
            </w:r>
            <w:r>
              <w:rPr>
                <w:sz w:val="24"/>
              </w:rPr>
              <w:t xml:space="preserve">мя; </w:t>
            </w:r>
          </w:p>
          <w:p w:rsidR="00AE5D03" w:rsidRDefault="003001E8">
            <w:pPr>
              <w:numPr>
                <w:ilvl w:val="0"/>
                <w:numId w:val="10"/>
              </w:numPr>
              <w:spacing w:after="0" w:line="259" w:lineRule="auto"/>
              <w:ind w:hanging="139"/>
            </w:pPr>
            <w:r>
              <w:rPr>
                <w:sz w:val="24"/>
              </w:rPr>
              <w:t xml:space="preserve">повышение социального статуса и профессиональное совершенствование педагогических кадров системы дополнительного образования 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128" w:type="dxa"/>
          <w:right w:w="83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1190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организация участия детей, подростков и учащейся молодежи в региональных, межрегиональных, всероссийских и международных мероприятиях. </w:t>
            </w:r>
          </w:p>
        </w:tc>
      </w:tr>
      <w:tr w:rsidR="00AE5D03">
        <w:trPr>
          <w:trHeight w:val="7982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38" w:lineRule="auto"/>
              <w:ind w:left="4" w:firstLine="0"/>
            </w:pPr>
            <w:r>
              <w:rPr>
                <w:sz w:val="24"/>
              </w:rPr>
              <w:t xml:space="preserve">Выполнение целевого показателя среднемесячной заработной платы педагогических работников организаций дополнительного образования детей предусмотренного соглашением между </w:t>
            </w:r>
          </w:p>
          <w:p w:rsidR="00AE5D03" w:rsidRDefault="003001E8">
            <w:pPr>
              <w:spacing w:after="46" w:line="238" w:lineRule="auto"/>
              <w:ind w:left="4" w:right="40" w:firstLine="0"/>
            </w:pPr>
            <w:r>
              <w:rPr>
                <w:sz w:val="24"/>
              </w:rPr>
              <w:t>Министерством образования и науки Республики Башкортостан и администрацией муниципаль</w:t>
            </w:r>
            <w:r>
              <w:rPr>
                <w:sz w:val="24"/>
              </w:rPr>
              <w:t xml:space="preserve">ного района (ГО) Республики Башкортостан, подписанного Главой муниципального района (ГО) Республики Башкортостан и министром образования и науки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Республики </w:t>
            </w:r>
            <w:proofErr w:type="gramStart"/>
            <w:r>
              <w:rPr>
                <w:sz w:val="24"/>
              </w:rPr>
              <w:t>Башкортостан,%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78" w:line="274" w:lineRule="auto"/>
              <w:ind w:left="6" w:firstLine="0"/>
            </w:pPr>
            <w:proofErr w:type="spellStart"/>
            <w:r>
              <w:rPr>
                <w:sz w:val="24"/>
              </w:rPr>
              <w:t>Ks</w:t>
            </w:r>
            <w:proofErr w:type="spell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ZPs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ZPrb</w:t>
            </w:r>
            <w:proofErr w:type="spellEnd"/>
            <w:r>
              <w:rPr>
                <w:sz w:val="24"/>
              </w:rPr>
              <w:t xml:space="preserve">*100%, где: </w:t>
            </w:r>
          </w:p>
          <w:p w:rsidR="00AE5D03" w:rsidRDefault="003001E8">
            <w:pPr>
              <w:spacing w:after="41" w:line="243" w:lineRule="auto"/>
              <w:ind w:left="6" w:right="40" w:firstLine="0"/>
            </w:pPr>
            <w:proofErr w:type="spellStart"/>
            <w:r>
              <w:rPr>
                <w:sz w:val="24"/>
              </w:rPr>
              <w:t>Ks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соотношение средней заработной платы педагогических работников организаций дополнительного образования детей и средней заработной платы учителей в Республике </w:t>
            </w:r>
          </w:p>
          <w:p w:rsidR="00AE5D03" w:rsidRDefault="003001E8">
            <w:pPr>
              <w:spacing w:after="0" w:line="259" w:lineRule="auto"/>
              <w:ind w:left="6" w:right="298" w:firstLine="0"/>
            </w:pPr>
            <w:r>
              <w:rPr>
                <w:sz w:val="24"/>
              </w:rPr>
              <w:t xml:space="preserve">Башкортостан; </w:t>
            </w:r>
            <w:proofErr w:type="spellStart"/>
            <w:r>
              <w:rPr>
                <w:sz w:val="24"/>
              </w:rPr>
              <w:t>ZPrb</w:t>
            </w:r>
            <w:proofErr w:type="spellEnd"/>
            <w:r>
              <w:rPr>
                <w:sz w:val="24"/>
              </w:rPr>
              <w:t xml:space="preserve"> – уровень средней заработной платы учителей в Республике Башкортостан по итога</w:t>
            </w:r>
            <w:r>
              <w:rPr>
                <w:sz w:val="24"/>
              </w:rPr>
              <w:t xml:space="preserve">м отчетного периода; </w:t>
            </w:r>
            <w:proofErr w:type="spellStart"/>
            <w:r>
              <w:rPr>
                <w:sz w:val="24"/>
              </w:rPr>
              <w:t>ZPs</w:t>
            </w:r>
            <w:proofErr w:type="spellEnd"/>
            <w:r>
              <w:rPr>
                <w:sz w:val="24"/>
              </w:rPr>
              <w:t xml:space="preserve"> – уровень средней заработной платы педагогических </w:t>
            </w:r>
            <w:proofErr w:type="gramStart"/>
            <w:r>
              <w:rPr>
                <w:sz w:val="24"/>
              </w:rPr>
              <w:t>работ-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1740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организаций дополнительного образования детей по итогам отчетного периода </w:t>
            </w:r>
          </w:p>
        </w:tc>
      </w:tr>
      <w:tr w:rsidR="00AE5D03">
        <w:trPr>
          <w:trHeight w:val="4782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38" w:lineRule="auto"/>
              <w:ind w:left="4" w:firstLine="0"/>
            </w:pPr>
            <w:r>
              <w:rPr>
                <w:sz w:val="24"/>
              </w:rPr>
              <w:t xml:space="preserve">Доля детей в возрасте от пяти до восемнадцати лет, обучающихся по дополнительным образовательным программам, в общей численности детей </w:t>
            </w:r>
          </w:p>
          <w:p w:rsidR="00AE5D03" w:rsidRDefault="003001E8">
            <w:pPr>
              <w:spacing w:after="0" w:line="259" w:lineRule="auto"/>
              <w:ind w:left="4" w:right="6" w:firstLine="0"/>
            </w:pPr>
            <w:r>
              <w:rPr>
                <w:sz w:val="24"/>
              </w:rPr>
              <w:t xml:space="preserve">этого возраста, в том числе обучающихся по персонифицированному </w:t>
            </w:r>
            <w:proofErr w:type="gramStart"/>
            <w:r>
              <w:rPr>
                <w:sz w:val="24"/>
              </w:rPr>
              <w:t>финансированию,%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247" w:line="259" w:lineRule="auto"/>
              <w:ind w:left="6" w:firstLine="0"/>
            </w:pPr>
            <w:r>
              <w:rPr>
                <w:sz w:val="20"/>
              </w:rPr>
              <w:t>76,4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(25)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79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247" w:line="259" w:lineRule="auto"/>
              <w:ind w:left="4" w:firstLine="0"/>
            </w:pPr>
            <w:r>
              <w:rPr>
                <w:sz w:val="20"/>
              </w:rPr>
              <w:t>80,2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81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81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81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81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(30)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82" w:line="277" w:lineRule="auto"/>
              <w:ind w:left="6" w:firstLine="0"/>
            </w:pP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Ддоп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Оч</w:t>
            </w:r>
            <w:proofErr w:type="spellEnd"/>
            <w:r>
              <w:rPr>
                <w:sz w:val="24"/>
              </w:rPr>
              <w:t xml:space="preserve"> * 100%, где: </w:t>
            </w:r>
          </w:p>
          <w:p w:rsidR="00AE5D03" w:rsidRDefault="003001E8">
            <w:pPr>
              <w:spacing w:after="48" w:line="236" w:lineRule="auto"/>
              <w:ind w:left="6" w:firstLine="0"/>
            </w:pPr>
            <w:proofErr w:type="spellStart"/>
            <w:r>
              <w:rPr>
                <w:sz w:val="24"/>
              </w:rPr>
              <w:t>Ддоп</w:t>
            </w:r>
            <w:proofErr w:type="spellEnd"/>
            <w:r>
              <w:rPr>
                <w:sz w:val="24"/>
              </w:rPr>
              <w:t xml:space="preserve"> – количество детей и молодежи в </w:t>
            </w:r>
          </w:p>
          <w:p w:rsidR="00AE5D03" w:rsidRDefault="003001E8">
            <w:pPr>
              <w:spacing w:after="314" w:line="248" w:lineRule="auto"/>
              <w:ind w:left="6" w:firstLine="0"/>
            </w:pPr>
            <w:r>
              <w:rPr>
                <w:sz w:val="24"/>
              </w:rPr>
              <w:t xml:space="preserve">возрасте 5-18 лет, обучающихся по дополнительным образовательным программам;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proofErr w:type="spellStart"/>
            <w:r>
              <w:rPr>
                <w:sz w:val="24"/>
              </w:rPr>
              <w:t>Оч</w:t>
            </w:r>
            <w:proofErr w:type="spellEnd"/>
            <w:r>
              <w:rPr>
                <w:sz w:val="24"/>
              </w:rPr>
              <w:t xml:space="preserve"> – общая численность детей и моло</w:t>
            </w:r>
            <w:r>
              <w:rPr>
                <w:sz w:val="24"/>
              </w:rPr>
              <w:t xml:space="preserve">дежи в возрасте от пяти до восемнадцати лет </w:t>
            </w:r>
          </w:p>
        </w:tc>
      </w:tr>
      <w:tr w:rsidR="00AE5D03">
        <w:trPr>
          <w:trHeight w:val="2725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Количество созданных дополнительных новых мест в образовательной </w:t>
            </w:r>
            <w:proofErr w:type="spellStart"/>
            <w:r>
              <w:rPr>
                <w:sz w:val="24"/>
              </w:rPr>
              <w:t>организациии</w:t>
            </w:r>
            <w:proofErr w:type="spellEnd"/>
            <w:r>
              <w:rPr>
                <w:sz w:val="24"/>
              </w:rPr>
              <w:t xml:space="preserve"> для реализации дополнительных общеразвивающих программ всех направленностей, мест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Количество дополнительных новых мест, созданных в образовательных организациях для реализации дополнительных общеразвивающих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4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1466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35" w:line="278" w:lineRule="auto"/>
              <w:ind w:left="67" w:firstLine="0"/>
            </w:pPr>
            <w:r>
              <w:rPr>
                <w:sz w:val="24"/>
              </w:rPr>
              <w:t xml:space="preserve">программ всех направленностей </w:t>
            </w:r>
          </w:p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4225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1" w:firstLine="0"/>
            </w:pPr>
            <w:r>
              <w:rPr>
                <w:sz w:val="20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right="47" w:firstLine="0"/>
            </w:pPr>
            <w:r>
              <w:rPr>
                <w:sz w:val="24"/>
              </w:rPr>
              <w:t>Число детей, принявших участие в открытых онлайн-</w:t>
            </w:r>
            <w:r>
              <w:rPr>
                <w:sz w:val="24"/>
              </w:rPr>
              <w:t>уроков, реализуемых с учетом опыта цикла открытых уроков "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", направленных на раннюю профориентацию в будущее» регионального проекта «Успех каждого ребенка», человек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0" w:right="30" w:firstLine="0"/>
            </w:pPr>
            <w:r>
              <w:rPr>
                <w:sz w:val="24"/>
              </w:rPr>
              <w:t xml:space="preserve">Число детей, принявших участие в открытых </w:t>
            </w:r>
            <w:proofErr w:type="spellStart"/>
            <w:r>
              <w:rPr>
                <w:sz w:val="24"/>
              </w:rPr>
              <w:t>онлайнуроков</w:t>
            </w:r>
            <w:proofErr w:type="spellEnd"/>
            <w:r>
              <w:rPr>
                <w:sz w:val="24"/>
              </w:rPr>
              <w:t>, реализуемых с учетом опыта цикла открытых уроков "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", направленных на раннюю профориентацию в будущее» регионального проекта «Успех каждого ребенка» </w:t>
            </w:r>
          </w:p>
        </w:tc>
      </w:tr>
      <w:tr w:rsidR="00AE5D03">
        <w:trPr>
          <w:trHeight w:val="3279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1" w:firstLine="0"/>
            </w:pPr>
            <w:r>
              <w:rPr>
                <w:sz w:val="20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right="27" w:firstLine="0"/>
            </w:pPr>
            <w:r>
              <w:rPr>
                <w:sz w:val="24"/>
              </w:rPr>
              <w:t>Доля обучающихся-</w:t>
            </w:r>
            <w:r>
              <w:rPr>
                <w:sz w:val="24"/>
              </w:rPr>
              <w:t xml:space="preserve">победителей и призеров олимпиад и конкурсов, проводимых на региональном, межрегиональном, федеральном, международном уровнях, в общем количестве участников от района в таких мероприятиях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7" w:line="259" w:lineRule="auto"/>
              <w:ind w:left="67" w:firstLine="0"/>
            </w:pPr>
            <w:r>
              <w:rPr>
                <w:sz w:val="24"/>
              </w:rPr>
              <w:t xml:space="preserve">N=А1*100%/В1, где: </w:t>
            </w:r>
          </w:p>
          <w:p w:rsidR="00AE5D03" w:rsidRDefault="003001E8">
            <w:pPr>
              <w:spacing w:after="8" w:line="232" w:lineRule="auto"/>
              <w:ind w:left="67" w:firstLine="0"/>
            </w:pPr>
            <w:r>
              <w:rPr>
                <w:sz w:val="24"/>
              </w:rPr>
              <w:t>A</w:t>
            </w:r>
            <w:r>
              <w:rPr>
                <w:sz w:val="16"/>
              </w:rPr>
              <w:t xml:space="preserve">1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победители, призеры олимпиад и </w:t>
            </w:r>
          </w:p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4"/>
              </w:rPr>
              <w:t xml:space="preserve">конкурсов, проводимых на региональном, межрегиональном, федеральном, международном уровнях;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128" w:type="dxa"/>
          <w:right w:w="25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3123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38" w:lineRule="auto"/>
              <w:ind w:left="6" w:firstLine="0"/>
            </w:pPr>
            <w:r>
              <w:rPr>
                <w:sz w:val="24"/>
              </w:rPr>
              <w:t xml:space="preserve">В1 – количество участников олимпиад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и конкурсов, проводимых на региональном, межрегиональном, </w:t>
            </w:r>
            <w:r>
              <w:rPr>
                <w:sz w:val="24"/>
              </w:rPr>
              <w:t xml:space="preserve">федеральном, международном уровнях </w:t>
            </w:r>
          </w:p>
        </w:tc>
      </w:tr>
      <w:tr w:rsidR="00AE5D03">
        <w:trPr>
          <w:trHeight w:val="2568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right="78" w:firstLine="0"/>
            </w:pPr>
            <w:r>
              <w:rPr>
                <w:sz w:val="24"/>
              </w:rPr>
              <w:t xml:space="preserve">Доля педагогов, проводящих работу с одаренными детьми, в общем количестве сотрудников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proofErr w:type="spellStart"/>
            <w:r>
              <w:rPr>
                <w:sz w:val="24"/>
              </w:rPr>
              <w:t>Доо</w:t>
            </w:r>
            <w:proofErr w:type="spell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 xml:space="preserve">/О*100%, </w:t>
            </w:r>
            <w:proofErr w:type="gramStart"/>
            <w:r>
              <w:rPr>
                <w:sz w:val="24"/>
              </w:rPr>
              <w:t xml:space="preserve">где:  </w:t>
            </w:r>
            <w:proofErr w:type="spellStart"/>
            <w:r>
              <w:rPr>
                <w:sz w:val="24"/>
              </w:rPr>
              <w:t>Оо</w:t>
            </w:r>
            <w:proofErr w:type="spellEnd"/>
            <w:proofErr w:type="gramEnd"/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образовательные организации, проводящие работу с одаренными детьми;  О – общее количество образовательных организаций </w:t>
            </w:r>
          </w:p>
        </w:tc>
      </w:tr>
      <w:tr w:rsidR="00AE5D03">
        <w:trPr>
          <w:trHeight w:val="3555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269" w:line="248" w:lineRule="auto"/>
              <w:ind w:left="4" w:firstLine="0"/>
            </w:pPr>
            <w:r>
              <w:rPr>
                <w:sz w:val="24"/>
              </w:rPr>
              <w:t xml:space="preserve">Доля педагогов, прошедших профессиональную подготовку, переподготовку и повышение квалификации, в общем количестве педагогических работников школы </w:t>
            </w:r>
          </w:p>
          <w:p w:rsidR="00AE5D03" w:rsidRDefault="003001E8">
            <w:pPr>
              <w:spacing w:after="0" w:line="259" w:lineRule="auto"/>
              <w:ind w:left="54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41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41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64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2" w:line="259" w:lineRule="auto"/>
              <w:ind w:left="6" w:firstLine="0"/>
            </w:pPr>
            <w:r>
              <w:rPr>
                <w:sz w:val="24"/>
              </w:rPr>
              <w:t xml:space="preserve">Д=Н*С*100%/О, где: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Н – </w:t>
            </w:r>
            <w:r>
              <w:rPr>
                <w:sz w:val="24"/>
              </w:rPr>
              <w:t xml:space="preserve">работники профессиональных образовательных организаций, реализующих программы подготовки квалифицированных рабочих, служащих, прошедшие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4508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81" w:line="278" w:lineRule="auto"/>
              <w:ind w:left="6" w:firstLine="0"/>
            </w:pPr>
            <w:r>
              <w:rPr>
                <w:sz w:val="24"/>
              </w:rPr>
              <w:t xml:space="preserve">повышение квалификации; </w:t>
            </w:r>
          </w:p>
          <w:p w:rsidR="00AE5D03" w:rsidRDefault="003001E8">
            <w:pPr>
              <w:spacing w:after="318" w:line="246" w:lineRule="auto"/>
              <w:ind w:left="6" w:firstLine="0"/>
            </w:pPr>
            <w:r>
              <w:rPr>
                <w:sz w:val="24"/>
              </w:rPr>
              <w:t xml:space="preserve">С – работники образовательных организаций, прошедшие повышение квалификации;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О – </w:t>
            </w:r>
            <w:r>
              <w:rPr>
                <w:sz w:val="24"/>
              </w:rPr>
              <w:t xml:space="preserve">общее количество работников профессиональных образовательных организаций </w:t>
            </w:r>
          </w:p>
        </w:tc>
      </w:tr>
      <w:tr w:rsidR="00AE5D03">
        <w:trPr>
          <w:trHeight w:val="4508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Доля обучающихся, охваченных основными формами отдыха и оздоровления в круглогодичном режиме, в общем количестве обучающихся школы, %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3,7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86" w:line="274" w:lineRule="auto"/>
              <w:ind w:left="6" w:firstLine="0"/>
            </w:pPr>
            <w:proofErr w:type="spellStart"/>
            <w:r>
              <w:rPr>
                <w:sz w:val="24"/>
              </w:rPr>
              <w:t>Доо</w:t>
            </w:r>
            <w:proofErr w:type="spellEnd"/>
            <w:r>
              <w:rPr>
                <w:sz w:val="24"/>
              </w:rPr>
              <w:t>=Дох/</w:t>
            </w:r>
            <w:proofErr w:type="spellStart"/>
            <w:r>
              <w:rPr>
                <w:sz w:val="24"/>
              </w:rPr>
              <w:t>Оч</w:t>
            </w:r>
            <w:proofErr w:type="spellEnd"/>
            <w:r>
              <w:rPr>
                <w:sz w:val="24"/>
              </w:rPr>
              <w:t xml:space="preserve"> * 100%, где: </w:t>
            </w:r>
          </w:p>
          <w:p w:rsidR="00AE5D03" w:rsidRDefault="003001E8">
            <w:pPr>
              <w:spacing w:after="1" w:line="238" w:lineRule="auto"/>
              <w:ind w:left="6" w:firstLine="0"/>
            </w:pPr>
            <w:r>
              <w:rPr>
                <w:sz w:val="24"/>
              </w:rPr>
              <w:t xml:space="preserve">Дох – количество обучающихся, охваченных основными формами </w:t>
            </w:r>
          </w:p>
          <w:p w:rsidR="00AE5D03" w:rsidRDefault="003001E8">
            <w:pPr>
              <w:spacing w:after="312" w:line="250" w:lineRule="auto"/>
              <w:ind w:left="6" w:firstLine="0"/>
            </w:pPr>
            <w:r>
              <w:rPr>
                <w:sz w:val="24"/>
              </w:rPr>
              <w:t xml:space="preserve">отдыха и оздоровления в круглогодичном режиме;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proofErr w:type="spellStart"/>
            <w:r>
              <w:rPr>
                <w:sz w:val="24"/>
              </w:rPr>
              <w:t>Оч</w:t>
            </w:r>
            <w:proofErr w:type="spellEnd"/>
            <w:r>
              <w:rPr>
                <w:sz w:val="24"/>
              </w:rPr>
              <w:t xml:space="preserve"> – общая численность обучающихся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  <w:jc w:val="both"/>
      </w:pPr>
    </w:p>
    <w:tbl>
      <w:tblPr>
        <w:tblStyle w:val="TableGrid"/>
        <w:tblW w:w="15813" w:type="dxa"/>
        <w:tblInd w:w="-109" w:type="dxa"/>
        <w:tblCellMar>
          <w:top w:w="0" w:type="dxa"/>
          <w:left w:w="4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08"/>
        <w:gridCol w:w="4450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3416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5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3" w:line="259" w:lineRule="auto"/>
              <w:ind w:left="65" w:firstLine="0"/>
            </w:pPr>
            <w:r>
              <w:rPr>
                <w:sz w:val="24"/>
              </w:rPr>
              <w:t xml:space="preserve">Цель мероприятий, направленных на обеспечение высокого качества образовательных услуг: </w:t>
            </w:r>
          </w:p>
          <w:p w:rsidR="00AE5D03" w:rsidRDefault="003001E8">
            <w:pPr>
              <w:spacing w:after="0" w:line="521" w:lineRule="auto"/>
              <w:ind w:left="65" w:right="858" w:firstLine="0"/>
            </w:pPr>
            <w:r>
              <w:rPr>
                <w:sz w:val="24"/>
              </w:rPr>
              <w:t>-создание в школе условий, удовлетворяющих современным требованиям; обеспечить качество и доступность образовательных услуг на всех уровнях образования для разных катег</w:t>
            </w:r>
            <w:r>
              <w:rPr>
                <w:sz w:val="24"/>
              </w:rPr>
              <w:t xml:space="preserve">орий воспитанников и учащихся </w:t>
            </w:r>
          </w:p>
          <w:p w:rsidR="00AE5D03" w:rsidRDefault="003001E8">
            <w:pPr>
              <w:spacing w:after="303" w:line="259" w:lineRule="auto"/>
              <w:ind w:left="65" w:firstLine="0"/>
            </w:pPr>
            <w:r>
              <w:rPr>
                <w:sz w:val="24"/>
              </w:rPr>
              <w:t xml:space="preserve">Задачи: </w:t>
            </w:r>
          </w:p>
          <w:p w:rsidR="00AE5D03" w:rsidRDefault="003001E8">
            <w:pPr>
              <w:spacing w:after="303" w:line="259" w:lineRule="auto"/>
              <w:ind w:left="65" w:firstLine="0"/>
            </w:pPr>
            <w:r>
              <w:rPr>
                <w:sz w:val="24"/>
              </w:rPr>
              <w:t xml:space="preserve">-укрепление и совершенствование материально-технической базы школы; </w:t>
            </w:r>
          </w:p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- создание условий для жизнеобеспечения государственных языков и языков народов Республики Башкортостан; </w:t>
            </w:r>
          </w:p>
        </w:tc>
      </w:tr>
      <w:tr w:rsidR="00AE5D03">
        <w:trPr>
          <w:trHeight w:val="4511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1" w:firstLine="0"/>
            </w:pPr>
            <w:r>
              <w:rPr>
                <w:sz w:val="20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right="976" w:firstLine="0"/>
              <w:jc w:val="both"/>
            </w:pPr>
            <w:r>
              <w:rPr>
                <w:sz w:val="24"/>
              </w:rPr>
              <w:t xml:space="preserve">Доля кабинетов, требующие капитального ремонта, в общем количестве таких учреждений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21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21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21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282" w:line="277" w:lineRule="auto"/>
              <w:ind w:left="0" w:firstLine="0"/>
            </w:pPr>
            <w:r>
              <w:rPr>
                <w:sz w:val="24"/>
              </w:rPr>
              <w:t>Да = (</w:t>
            </w:r>
            <w:proofErr w:type="spellStart"/>
            <w:r>
              <w:rPr>
                <w:sz w:val="24"/>
              </w:rPr>
              <w:t>Ктрр</w:t>
            </w:r>
            <w:proofErr w:type="spellEnd"/>
            <w:r>
              <w:rPr>
                <w:sz w:val="24"/>
              </w:rPr>
              <w:t xml:space="preserve">/ Ко) x 100%, где: </w:t>
            </w:r>
          </w:p>
          <w:p w:rsidR="00AE5D03" w:rsidRDefault="003001E8">
            <w:pPr>
              <w:spacing w:after="317" w:line="246" w:lineRule="auto"/>
              <w:ind w:left="0" w:firstLine="0"/>
            </w:pPr>
            <w:proofErr w:type="spellStart"/>
            <w:r>
              <w:rPr>
                <w:sz w:val="24"/>
              </w:rPr>
              <w:t>Ктрр</w:t>
            </w:r>
            <w:proofErr w:type="spellEnd"/>
            <w:r>
              <w:rPr>
                <w:sz w:val="24"/>
              </w:rPr>
              <w:t xml:space="preserve"> – количество обучающихся, занимающихся в зданиях, требующих ремонта или реконструкции; </w:t>
            </w:r>
          </w:p>
          <w:p w:rsidR="00AE5D03" w:rsidRDefault="003001E8">
            <w:pPr>
              <w:spacing w:after="259" w:line="258" w:lineRule="auto"/>
              <w:ind w:left="0" w:right="2" w:firstLine="0"/>
            </w:pPr>
            <w:r>
              <w:rPr>
                <w:sz w:val="24"/>
              </w:rPr>
              <w:t xml:space="preserve">Ко – </w:t>
            </w:r>
            <w:r>
              <w:rPr>
                <w:sz w:val="24"/>
              </w:rPr>
              <w:t xml:space="preserve">общее количество обучающихся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1346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1" w:firstLine="0"/>
            </w:pPr>
            <w:r>
              <w:rPr>
                <w:sz w:val="20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Доля обучающихся, получающих начальное общее образование в </w:t>
            </w:r>
            <w:proofErr w:type="gramStart"/>
            <w:r>
              <w:rPr>
                <w:sz w:val="24"/>
              </w:rPr>
              <w:t>школе ,</w:t>
            </w:r>
            <w:proofErr w:type="gramEnd"/>
            <w:r>
              <w:rPr>
                <w:sz w:val="24"/>
              </w:rPr>
              <w:t xml:space="preserve"> получающих бесплатное горячее питание, к общему количеству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67" w:firstLine="0"/>
            </w:pPr>
            <w:proofErr w:type="spellStart"/>
            <w:r>
              <w:rPr>
                <w:sz w:val="24"/>
              </w:rPr>
              <w:t>Дбп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Обп</w:t>
            </w:r>
            <w:proofErr w:type="spellEnd"/>
            <w:r>
              <w:rPr>
                <w:sz w:val="24"/>
              </w:rPr>
              <w:t xml:space="preserve">/Ок*100%, где: </w:t>
            </w:r>
          </w:p>
        </w:tc>
      </w:tr>
    </w:tbl>
    <w:p w:rsidR="00AE5D03" w:rsidRDefault="00AE5D03">
      <w:pPr>
        <w:spacing w:after="0" w:line="259" w:lineRule="auto"/>
        <w:ind w:left="-821" w:right="16445" w:firstLine="0"/>
      </w:pPr>
    </w:p>
    <w:tbl>
      <w:tblPr>
        <w:tblStyle w:val="TableGrid"/>
        <w:tblW w:w="15813" w:type="dxa"/>
        <w:tblInd w:w="-109" w:type="dxa"/>
        <w:tblCellMar>
          <w:top w:w="0" w:type="dxa"/>
          <w:left w:w="109" w:type="dxa"/>
          <w:bottom w:w="128" w:type="dxa"/>
          <w:right w:w="83" w:type="dxa"/>
        </w:tblCellMar>
        <w:tblLook w:val="04A0" w:firstRow="1" w:lastRow="0" w:firstColumn="1" w:lastColumn="0" w:noHBand="0" w:noVBand="1"/>
      </w:tblPr>
      <w:tblGrid>
        <w:gridCol w:w="507"/>
        <w:gridCol w:w="4451"/>
        <w:gridCol w:w="3402"/>
        <w:gridCol w:w="576"/>
        <w:gridCol w:w="588"/>
        <w:gridCol w:w="576"/>
        <w:gridCol w:w="574"/>
        <w:gridCol w:w="574"/>
        <w:gridCol w:w="574"/>
        <w:gridCol w:w="1465"/>
        <w:gridCol w:w="2526"/>
      </w:tblGrid>
      <w:tr w:rsidR="00AE5D03">
        <w:trPr>
          <w:trHeight w:val="3128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обучающихся, получающих начальное общее образование в школе, %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21" w:line="259" w:lineRule="auto"/>
              <w:ind w:left="6" w:firstLine="0"/>
            </w:pPr>
            <w:proofErr w:type="spellStart"/>
            <w:r>
              <w:rPr>
                <w:sz w:val="24"/>
              </w:rPr>
              <w:t>Обп</w:t>
            </w:r>
            <w:proofErr w:type="spellEnd"/>
            <w:r>
              <w:rPr>
                <w:sz w:val="24"/>
              </w:rPr>
              <w:t xml:space="preserve"> – число детей 1-4 </w:t>
            </w:r>
          </w:p>
          <w:p w:rsidR="00AE5D03" w:rsidRDefault="003001E8">
            <w:pPr>
              <w:spacing w:after="323" w:line="251" w:lineRule="auto"/>
              <w:ind w:left="6" w:firstLine="0"/>
            </w:pPr>
            <w:r>
              <w:rPr>
                <w:sz w:val="24"/>
              </w:rPr>
              <w:t xml:space="preserve">– х классов, охваченных бесплатным питанием,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О</w:t>
            </w:r>
            <w:r>
              <w:rPr>
                <w:sz w:val="24"/>
              </w:rPr>
              <w:t xml:space="preserve">к – общая численность детей из указанной категории </w:t>
            </w:r>
          </w:p>
        </w:tc>
      </w:tr>
      <w:tr w:rsidR="00AE5D03">
        <w:trPr>
          <w:trHeight w:val="1190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E5D03" w:rsidRDefault="003001E8">
            <w:pPr>
              <w:spacing w:after="304" w:line="259" w:lineRule="auto"/>
              <w:ind w:left="4" w:firstLine="0"/>
            </w:pPr>
            <w:r>
              <w:rPr>
                <w:sz w:val="24"/>
              </w:rPr>
              <w:t>Цель: благополучное детство и укрепление семейных ценностей</w:t>
            </w:r>
            <w:r>
              <w:rPr>
                <w:sz w:val="24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Задачи: социальная поддержка детей из многодетных малоимущих семей </w:t>
            </w:r>
          </w:p>
        </w:tc>
        <w:tc>
          <w:tcPr>
            <w:tcW w:w="5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9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</w:tr>
      <w:tr w:rsidR="00AE5D03">
        <w:trPr>
          <w:trHeight w:val="3675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Доля обучающихся из многодетных малоимущих </w:t>
            </w:r>
            <w:proofErr w:type="spellStart"/>
            <w:proofErr w:type="gramStart"/>
            <w:r>
              <w:rPr>
                <w:sz w:val="24"/>
              </w:rPr>
              <w:t>семей,получившихкомпенсациюнаприоб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ретениешкольнойформы</w:t>
            </w:r>
            <w:proofErr w:type="spellEnd"/>
            <w:r>
              <w:rPr>
                <w:sz w:val="24"/>
              </w:rPr>
              <w:t xml:space="preserve">(1разв2года),во </w:t>
            </w:r>
            <w:proofErr w:type="spellStart"/>
            <w:r>
              <w:rPr>
                <w:sz w:val="24"/>
              </w:rPr>
              <w:t>бщемколичестветакихобучающихся</w:t>
            </w:r>
            <w:proofErr w:type="spellEnd"/>
            <w:r>
              <w:rPr>
                <w:sz w:val="24"/>
              </w:rPr>
              <w:t xml:space="preserve">,%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2" w:line="259" w:lineRule="auto"/>
              <w:ind w:left="6" w:firstLine="0"/>
            </w:pPr>
            <w:r>
              <w:rPr>
                <w:sz w:val="24"/>
              </w:rPr>
              <w:t xml:space="preserve">До=Ок/О*100%, где: </w:t>
            </w:r>
          </w:p>
          <w:p w:rsidR="00AE5D03" w:rsidRDefault="003001E8">
            <w:pPr>
              <w:spacing w:after="40" w:line="244" w:lineRule="auto"/>
              <w:ind w:left="6" w:firstLine="0"/>
            </w:pPr>
            <w:r>
              <w:rPr>
                <w:sz w:val="24"/>
              </w:rPr>
              <w:t xml:space="preserve">Ок – количество обучающихся из многодетных малоимущих семей, семей, получивших компенсацию на приобретение школьной формы; 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О – общее количество обучающихся </w:t>
            </w:r>
          </w:p>
        </w:tc>
      </w:tr>
      <w:tr w:rsidR="00AE5D03">
        <w:trPr>
          <w:trHeight w:val="1068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246" w:firstLine="0"/>
              <w:jc w:val="both"/>
            </w:pPr>
            <w:r>
              <w:rPr>
                <w:sz w:val="24"/>
              </w:rPr>
              <w:t xml:space="preserve">Доля обучающихся из многодетных малоимущих семей, получивших школьно-письменные принадлежности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proofErr w:type="spellStart"/>
            <w:r>
              <w:rPr>
                <w:sz w:val="24"/>
              </w:rPr>
              <w:t>Дшк</w:t>
            </w:r>
            <w:proofErr w:type="spell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Ошк</w:t>
            </w:r>
            <w:proofErr w:type="spellEnd"/>
            <w:r>
              <w:rPr>
                <w:sz w:val="24"/>
              </w:rPr>
              <w:t xml:space="preserve">/О*100%, где: </w:t>
            </w:r>
          </w:p>
        </w:tc>
      </w:tr>
      <w:tr w:rsidR="00AE5D03">
        <w:trPr>
          <w:trHeight w:val="3399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из общего количества детей, подавших заявление, %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right="60" w:firstLine="0"/>
            </w:pPr>
            <w:proofErr w:type="spellStart"/>
            <w:r>
              <w:rPr>
                <w:sz w:val="24"/>
              </w:rPr>
              <w:t>Ошк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количество обучающихся из многодетных малоимущих семей, семей, получивших компенсацию на приобретение школьной </w:t>
            </w:r>
            <w:proofErr w:type="gramStart"/>
            <w:r>
              <w:rPr>
                <w:sz w:val="24"/>
              </w:rPr>
              <w:t>формы;  О</w:t>
            </w:r>
            <w:proofErr w:type="gramEnd"/>
            <w:r>
              <w:rPr>
                <w:sz w:val="24"/>
              </w:rPr>
              <w:t xml:space="preserve"> – общее количество обучающихся </w:t>
            </w:r>
          </w:p>
        </w:tc>
      </w:tr>
      <w:tr w:rsidR="00AE5D03">
        <w:trPr>
          <w:trHeight w:val="3404"/>
        </w:trPr>
        <w:tc>
          <w:tcPr>
            <w:tcW w:w="50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38" w:lineRule="auto"/>
              <w:ind w:left="4" w:firstLine="0"/>
            </w:pPr>
            <w:r>
              <w:rPr>
                <w:sz w:val="24"/>
              </w:rPr>
              <w:t xml:space="preserve">Доля охваченных бесплатным питанием детей из многодетных семей, средний душевой доход которых не превышает величины прожиточного минимума в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среднем на душу населения, установленной в Республике Башкортостан, в общем количестве детей указанной категории 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>100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302" w:line="259" w:lineRule="auto"/>
              <w:ind w:left="6" w:firstLine="0"/>
            </w:pPr>
            <w:r>
              <w:rPr>
                <w:sz w:val="24"/>
              </w:rPr>
              <w:t>О = До/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z w:val="24"/>
              </w:rPr>
              <w:t xml:space="preserve">*100%, где: </w:t>
            </w:r>
          </w:p>
          <w:p w:rsidR="00AE5D03" w:rsidRDefault="003001E8">
            <w:pPr>
              <w:spacing w:after="314" w:line="248" w:lineRule="auto"/>
              <w:ind w:left="6" w:firstLine="0"/>
            </w:pPr>
            <w:r>
              <w:rPr>
                <w:sz w:val="24"/>
              </w:rPr>
              <w:t xml:space="preserve">До – число детей, охваченных бесплатным питанием, из многодетных семей, </w:t>
            </w:r>
          </w:p>
          <w:p w:rsidR="00AE5D03" w:rsidRDefault="003001E8">
            <w:pPr>
              <w:spacing w:after="0" w:line="259" w:lineRule="auto"/>
              <w:ind w:left="6" w:firstLine="0"/>
            </w:pP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z w:val="24"/>
              </w:rPr>
              <w:t xml:space="preserve"> – общая численность детей из указанной категории </w:t>
            </w:r>
          </w:p>
        </w:tc>
      </w:tr>
    </w:tbl>
    <w:p w:rsidR="00AE5D03" w:rsidRDefault="003001E8">
      <w:pPr>
        <w:spacing w:after="302" w:line="259" w:lineRule="auto"/>
        <w:ind w:left="0" w:right="5" w:firstLine="0"/>
        <w:jc w:val="right"/>
      </w:pPr>
      <w:r>
        <w:rPr>
          <w:sz w:val="20"/>
        </w:rPr>
        <w:t>Приложение № 2</w:t>
      </w:r>
      <w:r>
        <w:rPr>
          <w:sz w:val="24"/>
        </w:rPr>
        <w:t xml:space="preserve"> </w:t>
      </w:r>
    </w:p>
    <w:p w:rsidR="00AE5D03" w:rsidRDefault="003001E8">
      <w:pPr>
        <w:spacing w:after="287" w:line="259" w:lineRule="auto"/>
        <w:ind w:left="9332" w:right="-13" w:firstLine="0"/>
      </w:pPr>
      <w:r>
        <w:rPr>
          <w:sz w:val="20"/>
        </w:rPr>
        <w:t xml:space="preserve">к муниципальной </w:t>
      </w:r>
      <w:proofErr w:type="spellStart"/>
      <w:r>
        <w:rPr>
          <w:sz w:val="20"/>
        </w:rPr>
        <w:t>программе</w:t>
      </w:r>
      <w:r>
        <w:rPr>
          <w:sz w:val="18"/>
        </w:rPr>
        <w:t>"Развитие</w:t>
      </w:r>
      <w:proofErr w:type="spellEnd"/>
      <w:r>
        <w:rPr>
          <w:sz w:val="18"/>
        </w:rPr>
        <w:t xml:space="preserve"> образования МБОУ СОШ </w:t>
      </w:r>
      <w:proofErr w:type="spellStart"/>
      <w:r>
        <w:rPr>
          <w:sz w:val="18"/>
        </w:rPr>
        <w:t>с.Суккулово</w:t>
      </w:r>
      <w:proofErr w:type="spellEnd"/>
      <w:r>
        <w:rPr>
          <w:sz w:val="18"/>
        </w:rPr>
        <w:t xml:space="preserve"> </w:t>
      </w:r>
      <w:r>
        <w:rPr>
          <w:sz w:val="24"/>
        </w:rPr>
        <w:t xml:space="preserve"> </w:t>
      </w:r>
    </w:p>
    <w:p w:rsidR="00AE5D03" w:rsidRDefault="003001E8">
      <w:pPr>
        <w:spacing w:after="285" w:line="259" w:lineRule="auto"/>
        <w:ind w:left="10" w:right="-12"/>
        <w:jc w:val="right"/>
      </w:pPr>
      <w:r>
        <w:rPr>
          <w:sz w:val="18"/>
        </w:rPr>
        <w:t xml:space="preserve">муниципального района </w:t>
      </w:r>
      <w:r>
        <w:rPr>
          <w:sz w:val="24"/>
        </w:rPr>
        <w:t xml:space="preserve"> </w:t>
      </w:r>
    </w:p>
    <w:p w:rsidR="00AE5D03" w:rsidRDefault="003001E8">
      <w:pPr>
        <w:spacing w:after="285" w:line="259" w:lineRule="auto"/>
        <w:ind w:left="10" w:right="-12"/>
        <w:jc w:val="right"/>
      </w:pPr>
      <w:r>
        <w:rPr>
          <w:sz w:val="18"/>
        </w:rPr>
        <w:t>Дюртюлинский район Республики Башкортостан"</w:t>
      </w:r>
      <w:r>
        <w:rPr>
          <w:sz w:val="24"/>
        </w:rPr>
        <w:t xml:space="preserve"> </w:t>
      </w:r>
    </w:p>
    <w:p w:rsidR="00AE5D03" w:rsidRDefault="003001E8">
      <w:pPr>
        <w:spacing w:after="285" w:line="259" w:lineRule="auto"/>
        <w:ind w:left="10" w:right="-12"/>
        <w:jc w:val="right"/>
      </w:pPr>
      <w:r>
        <w:rPr>
          <w:sz w:val="18"/>
        </w:rPr>
        <w:t>на 2022 - 2027 годы</w:t>
      </w:r>
      <w:r>
        <w:rPr>
          <w:sz w:val="24"/>
        </w:rPr>
        <w:t xml:space="preserve"> </w:t>
      </w:r>
    </w:p>
    <w:p w:rsidR="00AE5D03" w:rsidRDefault="003001E8">
      <w:pPr>
        <w:spacing w:after="302" w:line="259" w:lineRule="auto"/>
        <w:ind w:left="10" w:right="409"/>
        <w:jc w:val="center"/>
      </w:pPr>
      <w:r>
        <w:rPr>
          <w:sz w:val="24"/>
        </w:rPr>
        <w:t xml:space="preserve">ПЛАН реализации и финансовое обеспечение муниципальной программы муниципального района </w:t>
      </w:r>
    </w:p>
    <w:p w:rsidR="00AE5D03" w:rsidRDefault="003001E8">
      <w:pPr>
        <w:spacing w:after="302" w:line="259" w:lineRule="auto"/>
        <w:ind w:left="10" w:right="484"/>
        <w:jc w:val="center"/>
      </w:pPr>
      <w:r>
        <w:rPr>
          <w:sz w:val="24"/>
        </w:rPr>
        <w:t xml:space="preserve">Дюртюлинский район Республики Башкортостан </w:t>
      </w:r>
    </w:p>
    <w:p w:rsidR="00AE5D03" w:rsidRDefault="003001E8">
      <w:pPr>
        <w:spacing w:after="0" w:line="259" w:lineRule="auto"/>
        <w:ind w:left="1520" w:firstLine="0"/>
      </w:pPr>
      <w:r>
        <w:rPr>
          <w:sz w:val="24"/>
          <w:u w:val="single" w:color="000000"/>
        </w:rPr>
        <w:t>"Развитие образования муниципального района Дюртюлинский район Республики Башкортостан" на 2022 - 2027 годы</w:t>
      </w:r>
      <w:r>
        <w:rPr>
          <w:sz w:val="24"/>
        </w:rPr>
        <w:t xml:space="preserve"> </w:t>
      </w:r>
    </w:p>
    <w:tbl>
      <w:tblPr>
        <w:tblStyle w:val="TableGrid"/>
        <w:tblW w:w="15640" w:type="dxa"/>
        <w:tblInd w:w="-385" w:type="dxa"/>
        <w:tblCellMar>
          <w:top w:w="78" w:type="dxa"/>
          <w:left w:w="109" w:type="dxa"/>
          <w:bottom w:w="199" w:type="dxa"/>
          <w:right w:w="65" w:type="dxa"/>
        </w:tblCellMar>
        <w:tblLook w:val="04A0" w:firstRow="1" w:lastRow="0" w:firstColumn="1" w:lastColumn="0" w:noHBand="0" w:noVBand="1"/>
      </w:tblPr>
      <w:tblGrid>
        <w:gridCol w:w="467"/>
        <w:gridCol w:w="1764"/>
        <w:gridCol w:w="1385"/>
        <w:gridCol w:w="1736"/>
        <w:gridCol w:w="1080"/>
        <w:gridCol w:w="998"/>
        <w:gridCol w:w="1001"/>
        <w:gridCol w:w="953"/>
        <w:gridCol w:w="1001"/>
        <w:gridCol w:w="1080"/>
        <w:gridCol w:w="1726"/>
        <w:gridCol w:w="1128"/>
        <w:gridCol w:w="1321"/>
      </w:tblGrid>
      <w:tr w:rsidR="00AE5D03">
        <w:trPr>
          <w:trHeight w:val="2893"/>
        </w:trPr>
        <w:tc>
          <w:tcPr>
            <w:tcW w:w="467" w:type="dxa"/>
            <w:tcBorders>
              <w:top w:val="single" w:sz="42" w:space="0" w:color="FFFFFF"/>
              <w:left w:val="single" w:sz="9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764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Наименование муниципальной программы (подпрограммы, основного мероприятия, регионального проекта</w:t>
            </w:r>
            <w:r>
              <w:rPr>
                <w:sz w:val="16"/>
              </w:rPr>
              <w:t>, приоритетного проекта Республики Башкортостан, мероприятия)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Ответственный исполнитель, соисполнитель муниципальной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Источник финансирования муниципальной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033" w:type="dxa"/>
            <w:gridSpan w:val="5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nil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Расходы по годам реализации муниципальной программы, руб.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nil"/>
              <w:bottom w:val="double" w:sz="42" w:space="0" w:color="FFFFFF"/>
              <w:right w:val="nil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26" w:type="dxa"/>
            <w:tcBorders>
              <w:top w:val="single" w:sz="42" w:space="0" w:color="FFFFFF"/>
              <w:left w:val="nil"/>
              <w:bottom w:val="doub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12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Сроки реализации мероприятия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55" w:firstLine="0"/>
            </w:pPr>
            <w:r>
              <w:rPr>
                <w:sz w:val="16"/>
              </w:rPr>
              <w:t>Целевой индикатор и показатель муниципальной программы, для достижения которого реализуется основное мероприятие, региональный проект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912"/>
        </w:trPr>
        <w:tc>
          <w:tcPr>
            <w:tcW w:w="467" w:type="dxa"/>
            <w:tcBorders>
              <w:top w:val="double" w:sz="42" w:space="0" w:color="FFFFFF"/>
              <w:left w:val="single" w:sz="9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64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85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Всего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2023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41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41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41" w:line="259" w:lineRule="auto"/>
              <w:ind w:left="4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2027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542"/>
        </w:trPr>
        <w:tc>
          <w:tcPr>
            <w:tcW w:w="467" w:type="dxa"/>
            <w:tcBorders>
              <w:top w:val="double" w:sz="42" w:space="0" w:color="FFFFFF"/>
              <w:left w:val="single" w:sz="9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727"/>
        </w:trPr>
        <w:tc>
          <w:tcPr>
            <w:tcW w:w="467" w:type="dxa"/>
            <w:vMerge w:val="restart"/>
            <w:tcBorders>
              <w:top w:val="double" w:sz="42" w:space="0" w:color="FFFFFF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56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Муниципальная программа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Всего по муниципальной программе, в том числе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91987486,03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15353222,2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14539432,8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15523708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15523707,8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15523707,76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15523707,76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121" w:type="dxa"/>
            <w:gridSpan w:val="2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50994005,9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8399540,9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8518893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8518893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8518893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8518893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8518893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121" w:type="dxa"/>
            <w:gridSpan w:val="2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8214978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1369173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1369161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1369161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1369161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1369161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1369161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121" w:type="dxa"/>
            <w:gridSpan w:val="2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30960502,13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5281508,33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4348378,76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5332653,8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5332653,76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5332653,76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5332653,76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59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3121" w:type="dxa"/>
            <w:gridSpan w:val="2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1818000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</w:tbl>
    <w:p w:rsidR="00AE5D03" w:rsidRDefault="00AE5D03">
      <w:pPr>
        <w:spacing w:after="0" w:line="259" w:lineRule="auto"/>
        <w:ind w:left="-821" w:right="369" w:firstLine="0"/>
      </w:pPr>
    </w:p>
    <w:tbl>
      <w:tblPr>
        <w:tblStyle w:val="TableGrid"/>
        <w:tblW w:w="15640" w:type="dxa"/>
        <w:tblInd w:w="-385" w:type="dxa"/>
        <w:tblCellMar>
          <w:top w:w="79" w:type="dxa"/>
          <w:left w:w="109" w:type="dxa"/>
          <w:bottom w:w="193" w:type="dxa"/>
          <w:right w:w="65" w:type="dxa"/>
        </w:tblCellMar>
        <w:tblLook w:val="04A0" w:firstRow="1" w:lastRow="0" w:firstColumn="1" w:lastColumn="0" w:noHBand="0" w:noVBand="1"/>
      </w:tblPr>
      <w:tblGrid>
        <w:gridCol w:w="467"/>
        <w:gridCol w:w="1764"/>
        <w:gridCol w:w="1385"/>
        <w:gridCol w:w="1736"/>
        <w:gridCol w:w="1080"/>
        <w:gridCol w:w="998"/>
        <w:gridCol w:w="1001"/>
        <w:gridCol w:w="953"/>
        <w:gridCol w:w="1001"/>
        <w:gridCol w:w="1080"/>
        <w:gridCol w:w="1726"/>
        <w:gridCol w:w="1128"/>
        <w:gridCol w:w="1321"/>
      </w:tblGrid>
      <w:tr w:rsidR="00AE5D03">
        <w:trPr>
          <w:trHeight w:val="593"/>
        </w:trPr>
        <w:tc>
          <w:tcPr>
            <w:tcW w:w="467" w:type="dxa"/>
            <w:vMerge w:val="restart"/>
            <w:tcBorders>
              <w:top w:val="single" w:sz="42" w:space="0" w:color="FFFFFF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right="12" w:firstLine="0"/>
            </w:pPr>
            <w:r>
              <w:rPr>
                <w:sz w:val="16"/>
              </w:rPr>
              <w:t>Обеспечение государственных гарантий прав граждан на получение общего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44866978,03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7499804,23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6686014,76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7670289,8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7670289,76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7670289,76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7670289,76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6,7,12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2433900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405660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405648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405648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405648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405648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405648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11802575,9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1867635,9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1986988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1986988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1986988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1986988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1986988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30630502,13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5226508,33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4293378,76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5277653,76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5277653,76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5277653,76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5277653,76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4"/>
        </w:trPr>
        <w:tc>
          <w:tcPr>
            <w:tcW w:w="467" w:type="dxa"/>
            <w:vMerge w:val="restart"/>
            <w:tcBorders>
              <w:top w:val="single" w:sz="42" w:space="0" w:color="FFFFFF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56" w:firstLine="0"/>
            </w:pPr>
            <w:r>
              <w:rPr>
                <w:sz w:val="16"/>
              </w:rPr>
              <w:t>Предоставление муниципальному району субвенций на реализацию основных общеобразовательных программ в части финансирования расходов на оплату труда работников обще образовательных учреждений, расходов на учебники и учебные пособия, технические средства обуч</w:t>
            </w:r>
            <w:r>
              <w:rPr>
                <w:sz w:val="16"/>
              </w:rPr>
              <w:t>ения, расходные материалы и хозяйственные нужды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44395824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7399304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6,10,11,9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5781078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963513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38614746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6435791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1039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467" w:type="dxa"/>
            <w:vMerge w:val="restart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right="7" w:firstLine="0"/>
            </w:pPr>
            <w:r>
              <w:rPr>
                <w:sz w:val="16"/>
              </w:rPr>
              <w:t>Реализация регионального проекта «Успех каждого ребенка»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16,17,28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8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</w:tbl>
    <w:p w:rsidR="00AE5D03" w:rsidRDefault="00AE5D03">
      <w:pPr>
        <w:spacing w:after="0" w:line="259" w:lineRule="auto"/>
        <w:ind w:left="-821" w:right="369" w:firstLine="0"/>
      </w:pPr>
    </w:p>
    <w:tbl>
      <w:tblPr>
        <w:tblStyle w:val="TableGrid"/>
        <w:tblW w:w="15640" w:type="dxa"/>
        <w:tblInd w:w="-385" w:type="dxa"/>
        <w:tblCellMar>
          <w:top w:w="79" w:type="dxa"/>
          <w:left w:w="109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67"/>
        <w:gridCol w:w="1764"/>
        <w:gridCol w:w="1385"/>
        <w:gridCol w:w="1736"/>
        <w:gridCol w:w="1080"/>
        <w:gridCol w:w="998"/>
        <w:gridCol w:w="1001"/>
        <w:gridCol w:w="953"/>
        <w:gridCol w:w="1001"/>
        <w:gridCol w:w="1080"/>
        <w:gridCol w:w="1726"/>
        <w:gridCol w:w="1128"/>
        <w:gridCol w:w="1321"/>
      </w:tblGrid>
      <w:tr w:rsidR="00AE5D03">
        <w:trPr>
          <w:trHeight w:val="593"/>
        </w:trPr>
        <w:tc>
          <w:tcPr>
            <w:tcW w:w="467" w:type="dxa"/>
            <w:vMerge w:val="restart"/>
            <w:tcBorders>
              <w:top w:val="single" w:sz="12" w:space="0" w:color="000000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3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467" w:type="dxa"/>
            <w:vMerge w:val="restart"/>
            <w:tcBorders>
              <w:top w:val="single" w:sz="42" w:space="0" w:color="FFFFFF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Создание безопасных условий обучения и воспитания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180000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8,9,24,25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180000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467" w:type="dxa"/>
            <w:vMerge w:val="restart"/>
            <w:tcBorders>
              <w:top w:val="single" w:sz="42" w:space="0" w:color="FFFFFF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Социальная поддержка детей из многодетных малоимущих семей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576684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30,31,32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576684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96114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590"/>
        </w:trPr>
        <w:tc>
          <w:tcPr>
            <w:tcW w:w="467" w:type="dxa"/>
            <w:tcBorders>
              <w:top w:val="single" w:sz="42" w:space="0" w:color="FFFFFF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Организация и проведение </w:t>
            </w:r>
          </w:p>
        </w:tc>
        <w:tc>
          <w:tcPr>
            <w:tcW w:w="1385" w:type="dxa"/>
            <w:tcBorders>
              <w:top w:val="sing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37,38</w:t>
            </w:r>
            <w:r>
              <w:rPr>
                <w:sz w:val="24"/>
              </w:rPr>
              <w:t xml:space="preserve"> </w:t>
            </w:r>
          </w:p>
        </w:tc>
      </w:tr>
    </w:tbl>
    <w:p w:rsidR="00AE5D03" w:rsidRDefault="00AE5D03">
      <w:pPr>
        <w:spacing w:after="0" w:line="259" w:lineRule="auto"/>
        <w:ind w:left="-821" w:right="369" w:firstLine="0"/>
      </w:pPr>
    </w:p>
    <w:tbl>
      <w:tblPr>
        <w:tblStyle w:val="TableGrid"/>
        <w:tblW w:w="15640" w:type="dxa"/>
        <w:tblInd w:w="-385" w:type="dxa"/>
        <w:tblCellMar>
          <w:top w:w="0" w:type="dxa"/>
          <w:left w:w="109" w:type="dxa"/>
          <w:bottom w:w="68" w:type="dxa"/>
          <w:right w:w="79" w:type="dxa"/>
        </w:tblCellMar>
        <w:tblLook w:val="04A0" w:firstRow="1" w:lastRow="0" w:firstColumn="1" w:lastColumn="0" w:noHBand="0" w:noVBand="1"/>
      </w:tblPr>
      <w:tblGrid>
        <w:gridCol w:w="467"/>
        <w:gridCol w:w="1764"/>
        <w:gridCol w:w="1385"/>
        <w:gridCol w:w="1736"/>
        <w:gridCol w:w="1080"/>
        <w:gridCol w:w="998"/>
        <w:gridCol w:w="1001"/>
        <w:gridCol w:w="953"/>
        <w:gridCol w:w="1001"/>
        <w:gridCol w:w="1080"/>
        <w:gridCol w:w="1726"/>
        <w:gridCol w:w="1128"/>
        <w:gridCol w:w="1321"/>
      </w:tblGrid>
      <w:tr w:rsidR="00AE5D03">
        <w:trPr>
          <w:trHeight w:val="593"/>
        </w:trPr>
        <w:tc>
          <w:tcPr>
            <w:tcW w:w="467" w:type="dxa"/>
            <w:vMerge w:val="restart"/>
            <w:tcBorders>
              <w:top w:val="single" w:sz="12" w:space="0" w:color="000000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right="45" w:firstLine="0"/>
            </w:pPr>
            <w:r>
              <w:rPr>
                <w:sz w:val="16"/>
              </w:rPr>
              <w:t>пятидневных учебных сборов юношей общеобразовательных учреждений предпоследнего года обучения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150000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25000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  <w:vAlign w:val="bottom"/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2" w:space="0" w:color="FFFFFF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2506"/>
        </w:trPr>
        <w:tc>
          <w:tcPr>
            <w:tcW w:w="467" w:type="dxa"/>
            <w:tcBorders>
              <w:top w:val="single" w:sz="42" w:space="0" w:color="FFFFFF"/>
              <w:left w:val="single" w:sz="9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2" w:line="237" w:lineRule="auto"/>
              <w:ind w:left="4" w:right="28" w:firstLine="0"/>
            </w:pPr>
            <w:r>
              <w:rPr>
                <w:sz w:val="16"/>
              </w:rPr>
              <w:t xml:space="preserve">Проведение походов и экскурсий по местам, связанным со знаменательными событиями в истории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России, Башкортостана и района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38</w:t>
            </w:r>
            <w:r>
              <w:rPr>
                <w:sz w:val="24"/>
              </w:rPr>
              <w:t xml:space="preserve"> </w:t>
            </w:r>
          </w:p>
        </w:tc>
      </w:tr>
      <w:tr w:rsidR="00AE5D03">
        <w:trPr>
          <w:trHeight w:val="634"/>
        </w:trPr>
        <w:tc>
          <w:tcPr>
            <w:tcW w:w="467" w:type="dxa"/>
            <w:vMerge w:val="restart"/>
            <w:tcBorders>
              <w:top w:val="double" w:sz="42" w:space="0" w:color="FFFFFF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Осуществление функций государственного управления в сфере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vMerge w:val="restart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 xml:space="preserve">МКУ </w:t>
            </w:r>
          </w:p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Управление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Итого, в том числе: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1818000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федеральный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72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бюджет Республики Башкортостан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3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местный бюджет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3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0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26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double" w:sz="42" w:space="0" w:color="FFFFFF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68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AE5D03">
            <w:pPr>
              <w:spacing w:after="160" w:line="259" w:lineRule="auto"/>
              <w:ind w:left="0" w:firstLine="0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внебюджетные источники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6"/>
              </w:rPr>
              <w:t>1818000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15"/>
              </w:rPr>
              <w:t>303000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321" w:type="dxa"/>
            <w:tcBorders>
              <w:top w:val="double" w:sz="42" w:space="0" w:color="FFFFFF"/>
              <w:left w:val="single" w:sz="12" w:space="0" w:color="000000"/>
              <w:bottom w:val="single" w:sz="12" w:space="0" w:color="000000"/>
              <w:right w:val="single" w:sz="9" w:space="0" w:color="000000"/>
            </w:tcBorders>
            <w:vAlign w:val="center"/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 </w:t>
            </w:r>
          </w:p>
        </w:tc>
      </w:tr>
      <w:tr w:rsidR="00AE5D03">
        <w:trPr>
          <w:trHeight w:val="329"/>
        </w:trPr>
        <w:tc>
          <w:tcPr>
            <w:tcW w:w="46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5D03" w:rsidRDefault="003001E8">
            <w:pPr>
              <w:spacing w:after="0" w:line="259" w:lineRule="auto"/>
              <w:ind w:left="6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:rsidR="00AE5D03" w:rsidRDefault="003001E8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AE5D03" w:rsidRDefault="00AE5D03">
      <w:pPr>
        <w:sectPr w:rsidR="00AE5D03">
          <w:pgSz w:w="16838" w:h="11906" w:orient="landscape"/>
          <w:pgMar w:top="1623" w:right="394" w:bottom="897" w:left="821" w:header="720" w:footer="720" w:gutter="0"/>
          <w:cols w:space="720"/>
        </w:sectPr>
      </w:pPr>
    </w:p>
    <w:p w:rsidR="00AE5D03" w:rsidRDefault="003001E8">
      <w:pPr>
        <w:spacing w:after="252" w:line="259" w:lineRule="auto"/>
        <w:ind w:left="55" w:firstLine="0"/>
        <w:jc w:val="center"/>
      </w:pPr>
      <w:r>
        <w:rPr>
          <w:b/>
          <w:sz w:val="24"/>
        </w:rPr>
        <w:t>Список использованных сокращений</w:t>
      </w:r>
      <w:r>
        <w:rPr>
          <w:sz w:val="24"/>
        </w:rPr>
        <w:t xml:space="preserve"> </w:t>
      </w:r>
    </w:p>
    <w:p w:rsidR="00AE5D03" w:rsidRDefault="003001E8">
      <w:pPr>
        <w:spacing w:after="302" w:line="259" w:lineRule="auto"/>
        <w:ind w:left="115" w:firstLine="0"/>
        <w:jc w:val="center"/>
      </w:pPr>
      <w:r>
        <w:rPr>
          <w:sz w:val="24"/>
        </w:rPr>
        <w:t xml:space="preserve"> </w:t>
      </w:r>
    </w:p>
    <w:p w:rsidR="00AE5D03" w:rsidRDefault="003001E8">
      <w:pPr>
        <w:spacing w:after="248" w:line="269" w:lineRule="auto"/>
        <w:ind w:left="-5"/>
      </w:pPr>
      <w:r>
        <w:rPr>
          <w:sz w:val="24"/>
        </w:rPr>
        <w:t xml:space="preserve">МБОУ СОШ </w:t>
      </w:r>
      <w:proofErr w:type="spellStart"/>
      <w:r>
        <w:rPr>
          <w:sz w:val="24"/>
        </w:rPr>
        <w:t>с.Суккулово</w:t>
      </w:r>
      <w:proofErr w:type="spellEnd"/>
      <w:r>
        <w:rPr>
          <w:sz w:val="24"/>
        </w:rPr>
        <w:t xml:space="preserve"> – муниципальное бюджетное общеобразовательное учреждение средняя общеобразовательная школа села Суккулово </w:t>
      </w:r>
    </w:p>
    <w:p w:rsidR="00AE5D03" w:rsidRDefault="003001E8">
      <w:pPr>
        <w:spacing w:after="301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290" w:line="269" w:lineRule="auto"/>
        <w:ind w:left="-5"/>
      </w:pPr>
      <w:r>
        <w:rPr>
          <w:sz w:val="24"/>
        </w:rPr>
        <w:t xml:space="preserve">ОУ- образовательное учреждение </w:t>
      </w:r>
    </w:p>
    <w:p w:rsidR="00AE5D03" w:rsidRDefault="003001E8">
      <w:pPr>
        <w:spacing w:after="248" w:line="269" w:lineRule="auto"/>
        <w:ind w:left="-5"/>
      </w:pPr>
      <w:r>
        <w:rPr>
          <w:sz w:val="24"/>
        </w:rPr>
        <w:t xml:space="preserve">ФГОС- федеральный государственный образовательный стандарт </w:t>
      </w:r>
    </w:p>
    <w:p w:rsidR="00AE5D03" w:rsidRDefault="003001E8">
      <w:pPr>
        <w:spacing w:after="256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300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248" w:line="269" w:lineRule="auto"/>
        <w:ind w:left="-5"/>
      </w:pPr>
      <w:r>
        <w:rPr>
          <w:sz w:val="24"/>
        </w:rPr>
        <w:t xml:space="preserve">ОБЖ- основы безопасности жизнедеятельности </w:t>
      </w:r>
    </w:p>
    <w:p w:rsidR="00AE5D03" w:rsidRDefault="003001E8">
      <w:pPr>
        <w:spacing w:after="268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271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268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>
      <w:pPr>
        <w:spacing w:after="318" w:line="259" w:lineRule="auto"/>
        <w:ind w:left="0" w:firstLine="0"/>
      </w:pPr>
      <w:r>
        <w:rPr>
          <w:sz w:val="24"/>
        </w:rPr>
        <w:t xml:space="preserve"> </w:t>
      </w:r>
    </w:p>
    <w:p w:rsidR="00AE5D03" w:rsidRDefault="003001E8" w:rsidP="003001E8">
      <w:pPr>
        <w:spacing w:after="248" w:line="269" w:lineRule="auto"/>
        <w:ind w:left="-5"/>
      </w:pPr>
      <w:r>
        <w:rPr>
          <w:sz w:val="24"/>
        </w:rPr>
        <w:t xml:space="preserve">Рассмотрено и принято на заседании Совета школы </w:t>
      </w:r>
      <w:r>
        <w:rPr>
          <w:sz w:val="24"/>
        </w:rPr>
        <w:t>№ 2 от 29.12.21</w:t>
      </w:r>
      <w:bookmarkStart w:id="0" w:name="_GoBack"/>
      <w:bookmarkEnd w:id="0"/>
    </w:p>
    <w:sectPr w:rsidR="00AE5D03">
      <w:pgSz w:w="11906" w:h="16838"/>
      <w:pgMar w:top="466" w:right="1757" w:bottom="773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0D9"/>
    <w:multiLevelType w:val="hybridMultilevel"/>
    <w:tmpl w:val="1BC8406C"/>
    <w:lvl w:ilvl="0" w:tplc="E7147DA4">
      <w:start w:val="1"/>
      <w:numFmt w:val="bullet"/>
      <w:lvlText w:val="-"/>
      <w:lvlJc w:val="left"/>
      <w:pPr>
        <w:ind w:left="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6E0FF4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9B010B8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FD89674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DE43B70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65A1E32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33A3084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C76B1F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67EEDEC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3661C"/>
    <w:multiLevelType w:val="hybridMultilevel"/>
    <w:tmpl w:val="097C36C2"/>
    <w:lvl w:ilvl="0" w:tplc="2ADC9CBE">
      <w:start w:val="2022"/>
      <w:numFmt w:val="decimal"/>
      <w:lvlText w:val="%1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0C2E1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DEA92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3D4EF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A187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BE202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3B0F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CDE0F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3A01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00619"/>
    <w:multiLevelType w:val="hybridMultilevel"/>
    <w:tmpl w:val="2DBA995A"/>
    <w:lvl w:ilvl="0" w:tplc="7B887D18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AF15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0112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8D00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4CEB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A89B1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5C4FBE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0ECC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25ABC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93DE5"/>
    <w:multiLevelType w:val="hybridMultilevel"/>
    <w:tmpl w:val="70F49D82"/>
    <w:lvl w:ilvl="0" w:tplc="FE72001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EEEE6C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F2C748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62CA70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BD85BC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CCAF51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7A289D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AC6799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79CD8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CA5EB6"/>
    <w:multiLevelType w:val="hybridMultilevel"/>
    <w:tmpl w:val="5EBCDE30"/>
    <w:lvl w:ilvl="0" w:tplc="57944544">
      <w:start w:val="2022"/>
      <w:numFmt w:val="decimal"/>
      <w:lvlText w:val="%1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630D4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F3CBF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8DE1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CBE6F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AAA9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EC242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A5658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9F24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F267B1"/>
    <w:multiLevelType w:val="hybridMultilevel"/>
    <w:tmpl w:val="78387F6A"/>
    <w:lvl w:ilvl="0" w:tplc="9A8C93D4">
      <w:start w:val="2022"/>
      <w:numFmt w:val="decimal"/>
      <w:lvlText w:val="%1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77237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E2000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ADE3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DEC26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F8A13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894D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37A48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C4650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FB49AB"/>
    <w:multiLevelType w:val="hybridMultilevel"/>
    <w:tmpl w:val="D09468FA"/>
    <w:lvl w:ilvl="0" w:tplc="AEF44A6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AE64CD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178F63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702ADD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824EEA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97082A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986854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EA07E8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5D89EF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260C0E"/>
    <w:multiLevelType w:val="hybridMultilevel"/>
    <w:tmpl w:val="5A0ABD08"/>
    <w:lvl w:ilvl="0" w:tplc="767A910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EA9F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EE3B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3C5AE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4BF2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8A1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A4F1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4C74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FCA05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FF2F99"/>
    <w:multiLevelType w:val="hybridMultilevel"/>
    <w:tmpl w:val="966C3366"/>
    <w:lvl w:ilvl="0" w:tplc="4496AE1E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074183E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E1268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7CA898E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EDC02C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5620D0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B98886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4AC137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9FE291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6629A3"/>
    <w:multiLevelType w:val="hybridMultilevel"/>
    <w:tmpl w:val="22989146"/>
    <w:lvl w:ilvl="0" w:tplc="BEC2A978">
      <w:start w:val="2022"/>
      <w:numFmt w:val="decimal"/>
      <w:lvlText w:val="%1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0920E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3A69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E506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4540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8068B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F6EC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D642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544CA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03"/>
    <w:rsid w:val="003001E8"/>
    <w:rsid w:val="00AE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35B14-8851-493B-A991-4FCFEB7D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5" w:line="252" w:lineRule="auto"/>
      <w:ind w:left="39" w:hanging="10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1"/>
      <w:ind w:right="3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2" w:line="254" w:lineRule="auto"/>
      <w:ind w:left="10" w:right="39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22" w:line="254" w:lineRule="auto"/>
      <w:ind w:left="10" w:right="3982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5791</Words>
  <Characters>33011</Characters>
  <Application>Microsoft Office Word</Application>
  <DocSecurity>0</DocSecurity>
  <Lines>275</Lines>
  <Paragraphs>77</Paragraphs>
  <ScaleCrop>false</ScaleCrop>
  <Company/>
  <LinksUpToDate>false</LinksUpToDate>
  <CharactersWithSpaces>38725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2022-03-03T08:51:00Z</dcterms:created>
  <dcterms:modified xsi:type="dcterms:W3CDTF">2022-03-03T08:51:00Z</dcterms:modified>
</cp:coreProperties>
</file>